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49" w:rsidRDefault="00505549" w:rsidP="00D90343">
      <w:pPr>
        <w:pStyle w:val="Titre1"/>
      </w:pPr>
      <w:r>
        <w:t xml:space="preserve">Exemple1 : la fonction </w:t>
      </w:r>
      <w:proofErr w:type="spellStart"/>
      <w:r>
        <w:t>calculerTTC</w:t>
      </w:r>
      <w:proofErr w:type="spellEnd"/>
      <w:r>
        <w:t xml:space="preserve"> </w:t>
      </w:r>
      <w:r w:rsidR="00D90343">
        <w:t>version 1</w:t>
      </w:r>
    </w:p>
    <w:p w:rsidR="00505549" w:rsidRDefault="00505549" w:rsidP="00505549">
      <w:pPr>
        <w:spacing w:after="0"/>
      </w:pPr>
      <w:r>
        <w:t xml:space="preserve">La fonction </w:t>
      </w:r>
      <w:proofErr w:type="spellStart"/>
      <w:r>
        <w:t>calculerTTC</w:t>
      </w:r>
      <w:proofErr w:type="spellEnd"/>
      <w:r>
        <w:t xml:space="preserve"> permet le calcul d’un montant TTC à partir d’un montant HT :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>elle attend un montant HT qui lui est passée en paramètre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>elle calcule le montant TTC à l’aide du taux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>puis retourne le montant TTC</w:t>
      </w:r>
    </w:p>
    <w:p w:rsidR="00505549" w:rsidRDefault="00505549" w:rsidP="00505549">
      <w:pPr>
        <w:spacing w:after="0"/>
      </w:pPr>
      <w:r>
        <w:t xml:space="preserve">Pour utiliser la fonction </w:t>
      </w:r>
      <w:proofErr w:type="spellStart"/>
      <w:r>
        <w:t>calculerTTC</w:t>
      </w:r>
      <w:proofErr w:type="spellEnd"/>
      <w:r>
        <w:t xml:space="preserve">, il suffit de l’appeler en lui passant un montant valide : l’appel de </w:t>
      </w:r>
      <w:proofErr w:type="spellStart"/>
      <w:r>
        <w:t>calculerTTC</w:t>
      </w:r>
      <w:proofErr w:type="spellEnd"/>
      <w:r>
        <w:t>(100) renverra 120</w:t>
      </w:r>
    </w:p>
    <w:p w:rsidR="00505549" w:rsidRDefault="00505549" w:rsidP="00505549">
      <w:pPr>
        <w:spacing w:after="0"/>
      </w:pPr>
      <w:proofErr w:type="gramStart"/>
      <w:r>
        <w:t>L’ algorithme</w:t>
      </w:r>
      <w:proofErr w:type="gramEnd"/>
      <w:r>
        <w:t xml:space="preserve"> correspondant pourrait être :</w:t>
      </w:r>
    </w:p>
    <w:p w:rsidR="00505549" w:rsidRPr="009C78A2" w:rsidRDefault="00505549" w:rsidP="00D90343">
      <w:pPr>
        <w:spacing w:after="0" w:line="240" w:lineRule="auto"/>
        <w:ind w:left="708"/>
        <w:rPr>
          <w:rFonts w:ascii="Courier New" w:hAnsi="Courier New" w:cs="Courier New"/>
          <w:b/>
          <w:sz w:val="20"/>
        </w:rPr>
      </w:pPr>
      <w:r w:rsidRPr="009C78A2">
        <w:rPr>
          <w:rFonts w:ascii="Courier New" w:hAnsi="Courier New" w:cs="Courier New"/>
          <w:b/>
          <w:sz w:val="20"/>
        </w:rPr>
        <w:t xml:space="preserve">FONCTION </w:t>
      </w:r>
      <w:proofErr w:type="spellStart"/>
      <w:r w:rsidRPr="009C78A2">
        <w:rPr>
          <w:rFonts w:ascii="Courier New" w:hAnsi="Courier New" w:cs="Courier New"/>
          <w:b/>
          <w:sz w:val="20"/>
        </w:rPr>
        <w:t>calculerTTC</w:t>
      </w:r>
      <w:proofErr w:type="spellEnd"/>
      <w:r w:rsidRPr="009C78A2">
        <w:rPr>
          <w:rFonts w:ascii="Courier New" w:hAnsi="Courier New" w:cs="Courier New"/>
          <w:b/>
          <w:sz w:val="20"/>
        </w:rPr>
        <w:t xml:space="preserve"> (décimal </w:t>
      </w:r>
      <w:proofErr w:type="spellStart"/>
      <w:r w:rsidRPr="009C78A2">
        <w:rPr>
          <w:rFonts w:ascii="Courier New" w:hAnsi="Courier New" w:cs="Courier New"/>
          <w:b/>
          <w:sz w:val="20"/>
        </w:rPr>
        <w:t>montantHT</w:t>
      </w:r>
      <w:proofErr w:type="spellEnd"/>
      <w:r w:rsidR="000757BD">
        <w:rPr>
          <w:rFonts w:ascii="Courier New" w:hAnsi="Courier New" w:cs="Courier New"/>
          <w:b/>
          <w:sz w:val="20"/>
        </w:rPr>
        <w:t xml:space="preserve"> : réel</w:t>
      </w:r>
      <w:r w:rsidRPr="009C78A2">
        <w:rPr>
          <w:rFonts w:ascii="Courier New" w:hAnsi="Courier New" w:cs="Courier New"/>
          <w:b/>
          <w:sz w:val="20"/>
        </w:rPr>
        <w:t xml:space="preserve">) </w:t>
      </w:r>
      <w:r w:rsidR="00D90343">
        <w:rPr>
          <w:rFonts w:ascii="Courier New" w:hAnsi="Courier New" w:cs="Courier New"/>
          <w:b/>
          <w:sz w:val="20"/>
        </w:rPr>
        <w:t>: réel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DECLARATIONS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CONSTANTES</w:t>
      </w:r>
    </w:p>
    <w:p w:rsidR="00505549" w:rsidRPr="009C78A2" w:rsidRDefault="00505549" w:rsidP="00D90343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TAUX </w:t>
      </w:r>
      <w:r w:rsidR="00D90343">
        <w:rPr>
          <w:rFonts w:ascii="Courier New" w:hAnsi="Courier New" w:cs="Courier New"/>
          <w:sz w:val="20"/>
        </w:rPr>
        <w:t xml:space="preserve">: réel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0.20 // taux de TVA normale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VARIABLES</w:t>
      </w:r>
    </w:p>
    <w:p w:rsidR="00505549" w:rsidRPr="009C78A2" w:rsidRDefault="00505549" w:rsidP="00D90343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montantTTC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</w:t>
      </w:r>
      <w:r w:rsidR="00D90343">
        <w:rPr>
          <w:rFonts w:ascii="Courier New" w:hAnsi="Courier New" w:cs="Courier New"/>
          <w:sz w:val="20"/>
        </w:rPr>
        <w:t xml:space="preserve">: réel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 // montant TTC, résultat à calculer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DEBUT (des opérations)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calcul du TTC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montantTTC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</w:t>
      </w:r>
      <w:proofErr w:type="spellStart"/>
      <w:r w:rsidRPr="009C78A2">
        <w:rPr>
          <w:rFonts w:ascii="Courier New" w:hAnsi="Courier New" w:cs="Courier New"/>
          <w:sz w:val="20"/>
        </w:rPr>
        <w:t>montantTTC</w:t>
      </w:r>
      <w:proofErr w:type="spellEnd"/>
      <w:r w:rsidRPr="009C78A2">
        <w:rPr>
          <w:rFonts w:ascii="Courier New" w:hAnsi="Courier New" w:cs="Courier New"/>
          <w:sz w:val="20"/>
        </w:rPr>
        <w:t xml:space="preserve"> * (1 + TAUX)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la fonction renvoie le résultat calculé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b/>
          <w:sz w:val="20"/>
        </w:rPr>
      </w:pPr>
      <w:r w:rsidRPr="009C78A2">
        <w:rPr>
          <w:rFonts w:ascii="Courier New" w:hAnsi="Courier New" w:cs="Courier New"/>
          <w:b/>
          <w:sz w:val="20"/>
        </w:rPr>
        <w:t xml:space="preserve">RETOURNER </w:t>
      </w:r>
      <w:proofErr w:type="spellStart"/>
      <w:r w:rsidRPr="009C78A2">
        <w:rPr>
          <w:rFonts w:ascii="Courier New" w:hAnsi="Courier New" w:cs="Courier New"/>
          <w:b/>
          <w:sz w:val="20"/>
        </w:rPr>
        <w:t>montantTTC</w:t>
      </w:r>
      <w:proofErr w:type="spellEnd"/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FIN (des opérations)</w:t>
      </w:r>
    </w:p>
    <w:p w:rsidR="00505549" w:rsidRDefault="00505549" w:rsidP="00D90343">
      <w:pPr>
        <w:pStyle w:val="Titre1"/>
      </w:pPr>
      <w:r>
        <w:t xml:space="preserve">Exemple2 : la fonction </w:t>
      </w:r>
      <w:proofErr w:type="spellStart"/>
      <w:r>
        <w:t>calculerTTC</w:t>
      </w:r>
      <w:proofErr w:type="spellEnd"/>
      <w:r>
        <w:t xml:space="preserve"> </w:t>
      </w:r>
      <w:r w:rsidR="00D90343">
        <w:t>version 2</w:t>
      </w:r>
    </w:p>
    <w:p w:rsidR="00505549" w:rsidRDefault="00505549" w:rsidP="00505549">
      <w:pPr>
        <w:spacing w:after="0"/>
      </w:pPr>
      <w:r>
        <w:t xml:space="preserve">La fonction </w:t>
      </w:r>
      <w:proofErr w:type="spellStart"/>
      <w:r>
        <w:t>calculerTTC</w:t>
      </w:r>
      <w:proofErr w:type="spellEnd"/>
      <w:r>
        <w:t xml:space="preserve"> permet le calcul d’un montant TTC à partir d’un montant HT et du type de TVA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>elle attend un montant HT et un type de TVA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>elle calcule le montant TTC à l’aide du taux correspondant au type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>puis retourne le montant TTC</w:t>
      </w:r>
    </w:p>
    <w:p w:rsidR="00505549" w:rsidRDefault="00505549" w:rsidP="00505549">
      <w:pPr>
        <w:spacing w:after="0"/>
      </w:pPr>
      <w:r>
        <w:t xml:space="preserve">Pour utiliser la fonction </w:t>
      </w:r>
      <w:proofErr w:type="spellStart"/>
      <w:r>
        <w:t>calculerTTC</w:t>
      </w:r>
      <w:proofErr w:type="spellEnd"/>
      <w:r>
        <w:t>, il suffit de l’appeler en lui passant un montant valide</w:t>
      </w:r>
      <w:r w:rsidR="009C78A2">
        <w:t xml:space="preserve"> et un type de TVA valide également</w:t>
      </w:r>
      <w:r>
        <w:t xml:space="preserve"> : l’appel de </w:t>
      </w:r>
      <w:proofErr w:type="spellStart"/>
      <w:r>
        <w:t>calculerTTC</w:t>
      </w:r>
      <w:proofErr w:type="spellEnd"/>
      <w:r>
        <w:t>(100</w:t>
      </w:r>
      <w:r w:rsidR="009C78A2">
        <w:t>,1</w:t>
      </w:r>
      <w:r>
        <w:t>) renverra 120</w:t>
      </w:r>
    </w:p>
    <w:p w:rsidR="00505549" w:rsidRDefault="00505549" w:rsidP="00505549">
      <w:pPr>
        <w:spacing w:after="0"/>
      </w:pPr>
      <w:r>
        <w:t>L’algorithme correspondant pourrait être :</w:t>
      </w:r>
    </w:p>
    <w:p w:rsidR="00505549" w:rsidRPr="009C78A2" w:rsidRDefault="00505549" w:rsidP="00D90343">
      <w:pPr>
        <w:spacing w:after="0" w:line="240" w:lineRule="auto"/>
        <w:ind w:left="708"/>
        <w:rPr>
          <w:rFonts w:ascii="Courier New" w:hAnsi="Courier New" w:cs="Courier New"/>
          <w:b/>
          <w:sz w:val="20"/>
        </w:rPr>
      </w:pPr>
      <w:r w:rsidRPr="009C78A2">
        <w:rPr>
          <w:rFonts w:ascii="Courier New" w:hAnsi="Courier New" w:cs="Courier New"/>
          <w:b/>
          <w:sz w:val="20"/>
        </w:rPr>
        <w:t xml:space="preserve">FONCTION </w:t>
      </w:r>
      <w:proofErr w:type="spellStart"/>
      <w:r w:rsidRPr="009C78A2">
        <w:rPr>
          <w:rFonts w:ascii="Courier New" w:hAnsi="Courier New" w:cs="Courier New"/>
          <w:b/>
          <w:sz w:val="20"/>
        </w:rPr>
        <w:t>calculerTTC</w:t>
      </w:r>
      <w:proofErr w:type="spellEnd"/>
      <w:r w:rsidRPr="009C78A2">
        <w:rPr>
          <w:rFonts w:ascii="Courier New" w:hAnsi="Courier New" w:cs="Courier New"/>
          <w:b/>
          <w:sz w:val="20"/>
        </w:rPr>
        <w:t xml:space="preserve"> (</w:t>
      </w:r>
      <w:proofErr w:type="spellStart"/>
      <w:r w:rsidRPr="009C78A2">
        <w:rPr>
          <w:rFonts w:ascii="Courier New" w:hAnsi="Courier New" w:cs="Courier New"/>
          <w:b/>
          <w:sz w:val="20"/>
        </w:rPr>
        <w:t>montantHT</w:t>
      </w:r>
      <w:proofErr w:type="spellEnd"/>
      <w:r w:rsidR="00D90343">
        <w:rPr>
          <w:rFonts w:ascii="Courier New" w:hAnsi="Courier New" w:cs="Courier New"/>
          <w:b/>
          <w:sz w:val="20"/>
        </w:rPr>
        <w:t xml:space="preserve"> : réel</w:t>
      </w:r>
      <w:r w:rsidRPr="009C78A2">
        <w:rPr>
          <w:rFonts w:ascii="Courier New" w:hAnsi="Courier New" w:cs="Courier New"/>
          <w:b/>
          <w:sz w:val="20"/>
        </w:rPr>
        <w:t xml:space="preserve">, </w:t>
      </w:r>
      <w:proofErr w:type="spellStart"/>
      <w:r w:rsidRPr="009C78A2">
        <w:rPr>
          <w:rFonts w:ascii="Courier New" w:hAnsi="Courier New" w:cs="Courier New"/>
          <w:b/>
          <w:sz w:val="20"/>
        </w:rPr>
        <w:t>typeTVA</w:t>
      </w:r>
      <w:proofErr w:type="spellEnd"/>
      <w:r w:rsidR="00D90343">
        <w:rPr>
          <w:rFonts w:ascii="Courier New" w:hAnsi="Courier New" w:cs="Courier New"/>
          <w:b/>
          <w:sz w:val="20"/>
        </w:rPr>
        <w:t xml:space="preserve"> : entier</w:t>
      </w:r>
      <w:r w:rsidRPr="009C78A2">
        <w:rPr>
          <w:rFonts w:ascii="Courier New" w:hAnsi="Courier New" w:cs="Courier New"/>
          <w:b/>
          <w:sz w:val="20"/>
        </w:rPr>
        <w:t xml:space="preserve">) </w:t>
      </w:r>
      <w:r w:rsidR="00D90343">
        <w:rPr>
          <w:rFonts w:ascii="Courier New" w:hAnsi="Courier New" w:cs="Courier New"/>
          <w:b/>
          <w:sz w:val="20"/>
        </w:rPr>
        <w:t>: réel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DECLARATIONS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CONSTANTES</w:t>
      </w:r>
    </w:p>
    <w:p w:rsidR="00505549" w:rsidRPr="009C78A2" w:rsidRDefault="00505549" w:rsidP="00D90343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TAUX1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0.20 </w:t>
      </w:r>
      <w:r w:rsidR="00D90343">
        <w:rPr>
          <w:rFonts w:ascii="Courier New" w:hAnsi="Courier New" w:cs="Courier New"/>
          <w:sz w:val="20"/>
        </w:rPr>
        <w:t xml:space="preserve">: réel </w:t>
      </w:r>
      <w:r w:rsidRPr="009C78A2">
        <w:rPr>
          <w:rFonts w:ascii="Courier New" w:hAnsi="Courier New" w:cs="Courier New"/>
          <w:sz w:val="20"/>
        </w:rPr>
        <w:t>// taux de TVA normale</w:t>
      </w:r>
    </w:p>
    <w:p w:rsidR="00505549" w:rsidRPr="009C78A2" w:rsidRDefault="00505549" w:rsidP="00D90343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TAUX2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0.10</w:t>
      </w:r>
      <w:r w:rsidR="00D90343" w:rsidRPr="009C78A2">
        <w:rPr>
          <w:rFonts w:ascii="Courier New" w:hAnsi="Courier New" w:cs="Courier New"/>
          <w:sz w:val="20"/>
        </w:rPr>
        <w:t xml:space="preserve"> </w:t>
      </w:r>
      <w:r w:rsidR="00D90343">
        <w:rPr>
          <w:rFonts w:ascii="Courier New" w:hAnsi="Courier New" w:cs="Courier New"/>
          <w:sz w:val="20"/>
        </w:rPr>
        <w:t>: réel</w:t>
      </w:r>
      <w:r w:rsidRPr="009C78A2">
        <w:rPr>
          <w:rFonts w:ascii="Courier New" w:hAnsi="Courier New" w:cs="Courier New"/>
          <w:sz w:val="20"/>
        </w:rPr>
        <w:t xml:space="preserve"> // taux de TVA intermédiaire</w:t>
      </w:r>
    </w:p>
    <w:p w:rsidR="00505549" w:rsidRPr="009C78A2" w:rsidRDefault="00505549" w:rsidP="00D90343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TAUX</w:t>
      </w:r>
      <w:r w:rsidR="0015752D" w:rsidRPr="009C78A2">
        <w:rPr>
          <w:rFonts w:ascii="Courier New" w:hAnsi="Courier New" w:cs="Courier New"/>
          <w:sz w:val="20"/>
        </w:rPr>
        <w:t>3</w:t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0.</w:t>
      </w:r>
      <w:r w:rsidR="0015752D" w:rsidRPr="009C78A2">
        <w:rPr>
          <w:rFonts w:ascii="Courier New" w:hAnsi="Courier New" w:cs="Courier New"/>
          <w:sz w:val="20"/>
        </w:rPr>
        <w:t>055</w:t>
      </w:r>
      <w:r w:rsidR="00D90343" w:rsidRPr="009C78A2">
        <w:rPr>
          <w:rFonts w:ascii="Courier New" w:hAnsi="Courier New" w:cs="Courier New"/>
          <w:sz w:val="20"/>
        </w:rPr>
        <w:t xml:space="preserve"> </w:t>
      </w:r>
      <w:r w:rsidR="00D90343">
        <w:rPr>
          <w:rFonts w:ascii="Courier New" w:hAnsi="Courier New" w:cs="Courier New"/>
          <w:sz w:val="20"/>
        </w:rPr>
        <w:t>: réel</w:t>
      </w:r>
      <w:r w:rsidRPr="009C78A2">
        <w:rPr>
          <w:rFonts w:ascii="Courier New" w:hAnsi="Courier New" w:cs="Courier New"/>
          <w:sz w:val="20"/>
        </w:rPr>
        <w:t xml:space="preserve"> // taux de TVA </w:t>
      </w:r>
      <w:r w:rsidR="0015752D" w:rsidRPr="009C78A2">
        <w:rPr>
          <w:rFonts w:ascii="Courier New" w:hAnsi="Courier New" w:cs="Courier New"/>
          <w:sz w:val="20"/>
        </w:rPr>
        <w:t>réduite</w:t>
      </w:r>
    </w:p>
    <w:p w:rsidR="00505549" w:rsidRPr="009C78A2" w:rsidRDefault="00505549" w:rsidP="00D90343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TAUX</w:t>
      </w:r>
      <w:r w:rsidR="0015752D" w:rsidRPr="009C78A2">
        <w:rPr>
          <w:rFonts w:ascii="Courier New" w:hAnsi="Courier New" w:cs="Courier New"/>
          <w:sz w:val="20"/>
        </w:rPr>
        <w:t>4</w:t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0.</w:t>
      </w:r>
      <w:r w:rsidR="0015752D" w:rsidRPr="009C78A2">
        <w:rPr>
          <w:rFonts w:ascii="Courier New" w:hAnsi="Courier New" w:cs="Courier New"/>
          <w:sz w:val="20"/>
        </w:rPr>
        <w:t>025</w:t>
      </w:r>
      <w:r w:rsidR="00D90343" w:rsidRPr="009C78A2">
        <w:rPr>
          <w:rFonts w:ascii="Courier New" w:hAnsi="Courier New" w:cs="Courier New"/>
          <w:sz w:val="20"/>
        </w:rPr>
        <w:t xml:space="preserve"> </w:t>
      </w:r>
      <w:r w:rsidR="00D90343">
        <w:rPr>
          <w:rFonts w:ascii="Courier New" w:hAnsi="Courier New" w:cs="Courier New"/>
          <w:sz w:val="20"/>
        </w:rPr>
        <w:t>: réel</w:t>
      </w:r>
      <w:r w:rsidRPr="009C78A2">
        <w:rPr>
          <w:rFonts w:ascii="Courier New" w:hAnsi="Courier New" w:cs="Courier New"/>
          <w:sz w:val="20"/>
        </w:rPr>
        <w:t xml:space="preserve"> // taux de TVA </w:t>
      </w:r>
      <w:r w:rsidR="0015752D" w:rsidRPr="009C78A2">
        <w:rPr>
          <w:rFonts w:ascii="Courier New" w:hAnsi="Courier New" w:cs="Courier New"/>
          <w:sz w:val="20"/>
        </w:rPr>
        <w:t>super réduite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VARIABLES</w:t>
      </w:r>
    </w:p>
    <w:p w:rsidR="0015752D" w:rsidRPr="009C78A2" w:rsidRDefault="0015752D" w:rsidP="00D90343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gramStart"/>
      <w:r w:rsidRPr="009C78A2">
        <w:rPr>
          <w:rFonts w:ascii="Courier New" w:hAnsi="Courier New" w:cs="Courier New"/>
          <w:sz w:val="20"/>
        </w:rPr>
        <w:t xml:space="preserve">taux </w:t>
      </w:r>
      <w:r w:rsidR="00D90343" w:rsidRPr="009C78A2">
        <w:rPr>
          <w:rFonts w:ascii="Courier New" w:hAnsi="Courier New" w:cs="Courier New"/>
          <w:sz w:val="20"/>
        </w:rPr>
        <w:t xml:space="preserve"> </w:t>
      </w:r>
      <w:r w:rsidR="00D90343">
        <w:rPr>
          <w:rFonts w:ascii="Courier New" w:hAnsi="Courier New" w:cs="Courier New"/>
          <w:sz w:val="20"/>
        </w:rPr>
        <w:t>:</w:t>
      </w:r>
      <w:proofErr w:type="gramEnd"/>
      <w:r w:rsidR="00D90343">
        <w:rPr>
          <w:rFonts w:ascii="Courier New" w:hAnsi="Courier New" w:cs="Courier New"/>
          <w:sz w:val="20"/>
        </w:rPr>
        <w:t xml:space="preserve"> réel</w:t>
      </w:r>
      <w:r w:rsidR="00D90343"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 // taux selon le type de TVA, résultat à calculer</w:t>
      </w:r>
    </w:p>
    <w:p w:rsidR="0015752D" w:rsidRPr="009C78A2" w:rsidRDefault="0015752D" w:rsidP="00D90343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montantTTC</w:t>
      </w:r>
      <w:proofErr w:type="spellEnd"/>
      <w:r w:rsidRPr="009C78A2">
        <w:rPr>
          <w:rFonts w:ascii="Courier New" w:hAnsi="Courier New" w:cs="Courier New"/>
          <w:sz w:val="20"/>
        </w:rPr>
        <w:t xml:space="preserve"> </w:t>
      </w:r>
      <w:r w:rsidR="00D90343" w:rsidRPr="009C78A2">
        <w:rPr>
          <w:rFonts w:ascii="Courier New" w:hAnsi="Courier New" w:cs="Courier New"/>
          <w:sz w:val="20"/>
        </w:rPr>
        <w:t xml:space="preserve"> </w:t>
      </w:r>
      <w:r w:rsidR="00D90343">
        <w:rPr>
          <w:rFonts w:ascii="Courier New" w:hAnsi="Courier New" w:cs="Courier New"/>
          <w:sz w:val="20"/>
        </w:rPr>
        <w:t>:</w:t>
      </w:r>
      <w:proofErr w:type="gramEnd"/>
      <w:r w:rsidR="00D90343">
        <w:rPr>
          <w:rFonts w:ascii="Courier New" w:hAnsi="Courier New" w:cs="Courier New"/>
          <w:sz w:val="20"/>
        </w:rPr>
        <w:t xml:space="preserve"> réel</w:t>
      </w:r>
      <w:r w:rsidR="00D90343"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 // montant TTC, résultat à calculer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DEBUT (des opérations)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détermination du taux */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SELON </w:t>
      </w:r>
      <w:proofErr w:type="spellStart"/>
      <w:r w:rsidRPr="009C78A2">
        <w:rPr>
          <w:rFonts w:ascii="Courier New" w:hAnsi="Courier New" w:cs="Courier New"/>
          <w:sz w:val="20"/>
        </w:rPr>
        <w:t>typeTVA</w:t>
      </w:r>
      <w:proofErr w:type="spellEnd"/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CAS 1 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TAUX1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CAS 2 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TAUX2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CAS 3 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TAUX3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CAS 4 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TAUX4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AUTRES CAS 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finSELON</w:t>
      </w:r>
      <w:proofErr w:type="spellEnd"/>
      <w:proofErr w:type="gramEnd"/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lastRenderedPageBreak/>
        <w:t>/* calcul du TTC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montantTTC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</w:t>
      </w:r>
      <w:proofErr w:type="spellStart"/>
      <w:r w:rsidRPr="009C78A2">
        <w:rPr>
          <w:rFonts w:ascii="Courier New" w:hAnsi="Courier New" w:cs="Courier New"/>
          <w:sz w:val="20"/>
        </w:rPr>
        <w:t>montantTTC</w:t>
      </w:r>
      <w:proofErr w:type="spellEnd"/>
      <w:r w:rsidRPr="009C78A2">
        <w:rPr>
          <w:rFonts w:ascii="Courier New" w:hAnsi="Courier New" w:cs="Courier New"/>
          <w:sz w:val="20"/>
        </w:rPr>
        <w:t xml:space="preserve"> * (1 + </w:t>
      </w:r>
      <w:r w:rsidR="009C78A2" w:rsidRPr="009C78A2">
        <w:rPr>
          <w:rFonts w:ascii="Courier New" w:hAnsi="Courier New" w:cs="Courier New"/>
          <w:sz w:val="20"/>
        </w:rPr>
        <w:t>taux</w:t>
      </w:r>
      <w:r w:rsidRPr="009C78A2">
        <w:rPr>
          <w:rFonts w:ascii="Courier New" w:hAnsi="Courier New" w:cs="Courier New"/>
          <w:sz w:val="20"/>
        </w:rPr>
        <w:t>)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la fonction renvoie le résultat calculé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b/>
          <w:sz w:val="20"/>
        </w:rPr>
      </w:pPr>
      <w:r w:rsidRPr="009C78A2">
        <w:rPr>
          <w:rFonts w:ascii="Courier New" w:hAnsi="Courier New" w:cs="Courier New"/>
          <w:b/>
          <w:sz w:val="20"/>
        </w:rPr>
        <w:t xml:space="preserve">RETOURNER </w:t>
      </w:r>
      <w:proofErr w:type="spellStart"/>
      <w:r w:rsidRPr="009C78A2">
        <w:rPr>
          <w:rFonts w:ascii="Courier New" w:hAnsi="Courier New" w:cs="Courier New"/>
          <w:b/>
          <w:sz w:val="20"/>
        </w:rPr>
        <w:t>montantTTC</w:t>
      </w:r>
      <w:proofErr w:type="spellEnd"/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FIN (des opérations)</w:t>
      </w:r>
    </w:p>
    <w:p w:rsidR="00505549" w:rsidRDefault="00505549" w:rsidP="00505549">
      <w:pPr>
        <w:pStyle w:val="Titre1"/>
      </w:pPr>
      <w:r>
        <w:t>Une fonction…</w:t>
      </w:r>
    </w:p>
    <w:p w:rsidR="00505549" w:rsidRDefault="00505549" w:rsidP="00505549">
      <w:pPr>
        <w:spacing w:after="0"/>
      </w:pPr>
      <w:r>
        <w:t xml:space="preserve">Une fonction est un algorithme qui </w:t>
      </w:r>
    </w:p>
    <w:p w:rsidR="00505549" w:rsidRDefault="00505549" w:rsidP="00505549">
      <w:pPr>
        <w:pStyle w:val="Paragraphedeliste"/>
        <w:numPr>
          <w:ilvl w:val="0"/>
          <w:numId w:val="12"/>
        </w:numPr>
        <w:spacing w:after="0"/>
      </w:pPr>
      <w:r>
        <w:t>peut recevoir des données</w:t>
      </w:r>
    </w:p>
    <w:p w:rsidR="00D90343" w:rsidRDefault="00505549" w:rsidP="00D90343">
      <w:pPr>
        <w:pStyle w:val="Paragraphedeliste"/>
        <w:numPr>
          <w:ilvl w:val="0"/>
          <w:numId w:val="12"/>
        </w:numPr>
        <w:spacing w:after="0"/>
      </w:pPr>
      <w:r>
        <w:t>effectue un traitement en relation avec ces données</w:t>
      </w:r>
      <w:r w:rsidR="00D90343">
        <w:t xml:space="preserve">, </w:t>
      </w:r>
    </w:p>
    <w:p w:rsidR="00505549" w:rsidRDefault="00D90343" w:rsidP="00D90343">
      <w:pPr>
        <w:pStyle w:val="Paragraphedeliste"/>
        <w:numPr>
          <w:ilvl w:val="1"/>
          <w:numId w:val="12"/>
        </w:numPr>
        <w:spacing w:after="0"/>
      </w:pPr>
      <w:r>
        <w:t xml:space="preserve">mais ne demande pas de saisie de valeur </w:t>
      </w:r>
    </w:p>
    <w:p w:rsidR="00D90343" w:rsidRDefault="00D90343" w:rsidP="00D90343">
      <w:pPr>
        <w:pStyle w:val="Paragraphedeliste"/>
        <w:numPr>
          <w:ilvl w:val="1"/>
          <w:numId w:val="12"/>
        </w:numPr>
        <w:spacing w:after="0"/>
      </w:pPr>
      <w:r>
        <w:t>n'affiche aucune information</w:t>
      </w:r>
    </w:p>
    <w:p w:rsidR="00505549" w:rsidRDefault="00505549" w:rsidP="00D90343">
      <w:pPr>
        <w:pStyle w:val="Paragraphedeliste"/>
        <w:numPr>
          <w:ilvl w:val="0"/>
          <w:numId w:val="12"/>
        </w:numPr>
        <w:spacing w:after="0"/>
      </w:pPr>
      <w:r>
        <w:t>retourne un résultat unique suite à son exécution</w:t>
      </w:r>
    </w:p>
    <w:p w:rsidR="00505549" w:rsidRDefault="00505549" w:rsidP="00505549">
      <w:pPr>
        <w:spacing w:after="0"/>
      </w:pPr>
    </w:p>
    <w:p w:rsidR="00505549" w:rsidRDefault="00505549" w:rsidP="00505549">
      <w:pPr>
        <w:spacing w:after="0"/>
      </w:pPr>
      <w:r>
        <w:t>Elle possède 2 éléments supplémentaires :</w:t>
      </w:r>
    </w:p>
    <w:p w:rsidR="00505549" w:rsidRDefault="00505549" w:rsidP="00505549">
      <w:pPr>
        <w:pStyle w:val="Paragraphedeliste"/>
        <w:numPr>
          <w:ilvl w:val="0"/>
          <w:numId w:val="13"/>
        </w:numPr>
        <w:spacing w:after="0"/>
      </w:pPr>
      <w:r>
        <w:t>un nom suivi des paramètres et du type de donnée retourné par la fonction</w:t>
      </w:r>
    </w:p>
    <w:p w:rsidR="009C78A2" w:rsidRDefault="009C78A2" w:rsidP="00D90343">
      <w:pPr>
        <w:pStyle w:val="Paragraphedeliste"/>
        <w:numPr>
          <w:ilvl w:val="1"/>
          <w:numId w:val="13"/>
        </w:numPr>
        <w:spacing w:after="0"/>
      </w:pPr>
      <w:r w:rsidRPr="009C78A2">
        <w:rPr>
          <w:b/>
        </w:rPr>
        <w:t>FONCTION</w:t>
      </w:r>
      <w:r>
        <w:t xml:space="preserve"> nom (liste des paramètres) </w:t>
      </w:r>
      <w:r w:rsidR="00D90343">
        <w:rPr>
          <w:b/>
        </w:rPr>
        <w:t>:</w:t>
      </w:r>
      <w:r>
        <w:t xml:space="preserve"> </w:t>
      </w:r>
      <w:proofErr w:type="spellStart"/>
      <w:r>
        <w:t>typeDeDonnéeRetournée</w:t>
      </w:r>
      <w:proofErr w:type="spellEnd"/>
    </w:p>
    <w:p w:rsidR="00505549" w:rsidRDefault="00505549" w:rsidP="00505549">
      <w:pPr>
        <w:pStyle w:val="Paragraphedeliste"/>
        <w:numPr>
          <w:ilvl w:val="0"/>
          <w:numId w:val="13"/>
        </w:numPr>
        <w:spacing w:after="0"/>
      </w:pPr>
      <w:r>
        <w:t>une instruction qui retourne</w:t>
      </w:r>
      <w:r w:rsidR="009C78A2">
        <w:t xml:space="preserve"> effectivement</w:t>
      </w:r>
      <w:r>
        <w:t xml:space="preserve"> la valeur calculée</w:t>
      </w:r>
      <w:r w:rsidR="009C78A2">
        <w:t xml:space="preserve"> : </w:t>
      </w:r>
      <w:r w:rsidR="009C78A2" w:rsidRPr="009C78A2">
        <w:rPr>
          <w:b/>
        </w:rPr>
        <w:t>RETOURNER</w:t>
      </w:r>
      <w:r w:rsidR="009C78A2">
        <w:t xml:space="preserve"> valeur</w:t>
      </w:r>
    </w:p>
    <w:p w:rsidR="00D90343" w:rsidRDefault="00D90343" w:rsidP="00D90343">
      <w:pPr>
        <w:pStyle w:val="Titre1"/>
      </w:pPr>
      <w:r>
        <w:t>Appeler une</w:t>
      </w:r>
      <w:r>
        <w:t xml:space="preserve"> fonction</w:t>
      </w:r>
      <w:r>
        <w:t xml:space="preserve"> à partir d'un autre algorithme</w:t>
      </w:r>
      <w:r>
        <w:t>…</w:t>
      </w:r>
    </w:p>
    <w:p w:rsidR="00D90343" w:rsidRDefault="00D90343" w:rsidP="00D90343">
      <w:pPr>
        <w:spacing w:after="0"/>
      </w:pPr>
      <w:r>
        <w:t>Pour utiliser une fonction, il suffit de la nommer et d'indiquer la liste des paramètres entre parenthèses.</w:t>
      </w:r>
    </w:p>
    <w:p w:rsidR="00D90343" w:rsidRDefault="00D90343" w:rsidP="00D90343">
      <w:pPr>
        <w:spacing w:after="0"/>
      </w:pPr>
      <w:r>
        <w:t>Par exemple, un algorithme qui demande à l'utilisateur un montant HT et un type de TVA et qui calcule puis affiche le montant de la TVA</w:t>
      </w:r>
      <w:r w:rsidR="0063780A">
        <w:t>, en utilisant la fonction précédente</w:t>
      </w:r>
      <w:r>
        <w:t xml:space="preserve"> :</w:t>
      </w:r>
    </w:p>
    <w:p w:rsidR="00D90343" w:rsidRDefault="00D90343" w:rsidP="00D90343">
      <w:pPr>
        <w:spacing w:after="0"/>
      </w:pPr>
    </w:p>
    <w:p w:rsidR="00D90343" w:rsidRDefault="0063780A" w:rsidP="00D90343">
      <w:pPr>
        <w:spacing w:after="0"/>
      </w:pPr>
      <w:r>
        <w:t>L’</w:t>
      </w:r>
      <w:r w:rsidR="00D90343">
        <w:t>algorithme correspondant pourrait être :</w:t>
      </w:r>
    </w:p>
    <w:p w:rsidR="00D90343" w:rsidRPr="009C78A2" w:rsidRDefault="00D90343" w:rsidP="0063780A">
      <w:pPr>
        <w:spacing w:after="0" w:line="240" w:lineRule="auto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DECLARATIONS */</w:t>
      </w:r>
    </w:p>
    <w:p w:rsidR="00D90343" w:rsidRPr="009C78A2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VARIABLES</w:t>
      </w:r>
    </w:p>
    <w:p w:rsidR="00D90343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="0063780A">
        <w:rPr>
          <w:rFonts w:ascii="Courier New" w:hAnsi="Courier New" w:cs="Courier New"/>
          <w:sz w:val="20"/>
        </w:rPr>
        <w:t>typeTVA</w:t>
      </w:r>
      <w:proofErr w:type="spellEnd"/>
      <w:r w:rsidRPr="009C78A2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:</w:t>
      </w:r>
      <w:proofErr w:type="gramEnd"/>
      <w:r>
        <w:rPr>
          <w:rFonts w:ascii="Courier New" w:hAnsi="Courier New" w:cs="Courier New"/>
          <w:sz w:val="20"/>
        </w:rPr>
        <w:t xml:space="preserve"> </w:t>
      </w:r>
      <w:r w:rsidR="0063780A">
        <w:rPr>
          <w:rFonts w:ascii="Courier New" w:hAnsi="Courier New" w:cs="Courier New"/>
          <w:sz w:val="20"/>
        </w:rPr>
        <w:t>entier</w:t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 // </w:t>
      </w:r>
      <w:r w:rsidR="0063780A">
        <w:rPr>
          <w:rFonts w:ascii="Courier New" w:hAnsi="Courier New" w:cs="Courier New"/>
          <w:sz w:val="20"/>
        </w:rPr>
        <w:t>type de TVA, saisie</w:t>
      </w:r>
    </w:p>
    <w:p w:rsidR="0063780A" w:rsidRPr="009C78A2" w:rsidRDefault="0063780A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20"/>
        </w:rPr>
        <w:t>montantHT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: réel </w:t>
      </w:r>
      <w:r w:rsidRPr="0063780A">
        <w:rPr>
          <w:rFonts w:ascii="Courier New" w:hAnsi="Courier New" w:cs="Courier New"/>
          <w:sz w:val="20"/>
        </w:rPr>
        <w:sym w:font="Wingdings" w:char="F0DF"/>
      </w:r>
      <w:r>
        <w:rPr>
          <w:rFonts w:ascii="Courier New" w:hAnsi="Courier New" w:cs="Courier New"/>
          <w:sz w:val="20"/>
        </w:rPr>
        <w:t xml:space="preserve"> 0 // montant HT, saisi</w:t>
      </w:r>
    </w:p>
    <w:p w:rsidR="00D90343" w:rsidRPr="009C78A2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montantTTC</w:t>
      </w:r>
      <w:proofErr w:type="spellEnd"/>
      <w:r w:rsidRPr="009C78A2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:</w:t>
      </w:r>
      <w:proofErr w:type="gramEnd"/>
      <w:r>
        <w:rPr>
          <w:rFonts w:ascii="Courier New" w:hAnsi="Courier New" w:cs="Courier New"/>
          <w:sz w:val="20"/>
        </w:rPr>
        <w:t xml:space="preserve"> réel</w:t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 // montant TTC, </w:t>
      </w:r>
      <w:r w:rsidR="0063780A">
        <w:rPr>
          <w:rFonts w:ascii="Courier New" w:hAnsi="Courier New" w:cs="Courier New"/>
          <w:sz w:val="20"/>
        </w:rPr>
        <w:t>calculé</w:t>
      </w:r>
    </w:p>
    <w:p w:rsidR="00D90343" w:rsidRPr="009C78A2" w:rsidRDefault="00D90343" w:rsidP="0063780A">
      <w:pPr>
        <w:spacing w:after="0" w:line="240" w:lineRule="auto"/>
        <w:rPr>
          <w:rFonts w:ascii="Courier New" w:hAnsi="Courier New" w:cs="Courier New"/>
          <w:sz w:val="20"/>
        </w:rPr>
      </w:pPr>
    </w:p>
    <w:p w:rsidR="00D90343" w:rsidRPr="009C78A2" w:rsidRDefault="00D90343" w:rsidP="0063780A">
      <w:pPr>
        <w:spacing w:after="0" w:line="240" w:lineRule="auto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DEBUT (des opérations)</w:t>
      </w:r>
    </w:p>
    <w:p w:rsidR="00D90343" w:rsidRPr="009C78A2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D90343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/* </w:t>
      </w:r>
      <w:r w:rsidR="0063780A">
        <w:rPr>
          <w:rFonts w:ascii="Courier New" w:hAnsi="Courier New" w:cs="Courier New"/>
          <w:sz w:val="20"/>
        </w:rPr>
        <w:t xml:space="preserve">demander la saisie </w:t>
      </w:r>
      <w:r w:rsidRPr="009C78A2">
        <w:rPr>
          <w:rFonts w:ascii="Courier New" w:hAnsi="Courier New" w:cs="Courier New"/>
          <w:sz w:val="20"/>
        </w:rPr>
        <w:t xml:space="preserve"> */</w:t>
      </w:r>
    </w:p>
    <w:p w:rsidR="00D90343" w:rsidRPr="009C78A2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r w:rsidR="0063780A">
        <w:rPr>
          <w:rFonts w:ascii="Courier New" w:hAnsi="Courier New" w:cs="Courier New"/>
          <w:sz w:val="20"/>
        </w:rPr>
        <w:t>AFFICHER "Donner un montant HT et un type de TVA :"</w:t>
      </w:r>
    </w:p>
    <w:p w:rsidR="00D90343" w:rsidRDefault="0063780A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SAISIR </w:t>
      </w:r>
      <w:proofErr w:type="spellStart"/>
      <w:r>
        <w:rPr>
          <w:rFonts w:ascii="Courier New" w:hAnsi="Courier New" w:cs="Courier New"/>
          <w:sz w:val="20"/>
        </w:rPr>
        <w:t>montantHT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typeTVA</w:t>
      </w:r>
      <w:proofErr w:type="spellEnd"/>
    </w:p>
    <w:p w:rsidR="0063780A" w:rsidRPr="009C78A2" w:rsidRDefault="0063780A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63780A" w:rsidRDefault="0063780A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/* </w:t>
      </w:r>
      <w:r>
        <w:rPr>
          <w:rFonts w:ascii="Courier New" w:hAnsi="Courier New" w:cs="Courier New"/>
          <w:sz w:val="20"/>
        </w:rPr>
        <w:t>traiter la demande tant que le type de TVA est différent de 0</w:t>
      </w:r>
      <w:r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t xml:space="preserve"> */</w:t>
      </w:r>
    </w:p>
    <w:p w:rsidR="00D90343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r w:rsidR="0063780A">
        <w:rPr>
          <w:rFonts w:ascii="Courier New" w:hAnsi="Courier New" w:cs="Courier New"/>
          <w:sz w:val="20"/>
        </w:rPr>
        <w:t xml:space="preserve">TANTQUE </w:t>
      </w:r>
      <w:proofErr w:type="spellStart"/>
      <w:r w:rsidR="0063780A">
        <w:rPr>
          <w:rFonts w:ascii="Courier New" w:hAnsi="Courier New" w:cs="Courier New"/>
          <w:sz w:val="20"/>
        </w:rPr>
        <w:t>typeTVA</w:t>
      </w:r>
      <w:proofErr w:type="spellEnd"/>
      <w:r w:rsidR="0063780A">
        <w:rPr>
          <w:rFonts w:ascii="Courier New" w:hAnsi="Courier New" w:cs="Courier New"/>
          <w:sz w:val="20"/>
        </w:rPr>
        <w:t xml:space="preserve"> &lt;&gt; 0</w:t>
      </w:r>
    </w:p>
    <w:p w:rsidR="00D90343" w:rsidRDefault="00D90343" w:rsidP="0063780A">
      <w:pPr>
        <w:spacing w:after="0" w:line="240" w:lineRule="auto"/>
        <w:ind w:left="708"/>
        <w:rPr>
          <w:rFonts w:ascii="Courier New" w:hAnsi="Courier New" w:cs="Courier New"/>
          <w:b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</w:t>
      </w:r>
      <w:proofErr w:type="spellStart"/>
      <w:proofErr w:type="gramStart"/>
      <w:r w:rsidR="0063780A">
        <w:rPr>
          <w:rFonts w:ascii="Courier New" w:hAnsi="Courier New" w:cs="Courier New"/>
          <w:sz w:val="20"/>
        </w:rPr>
        <w:t>montantTTC</w:t>
      </w:r>
      <w:proofErr w:type="spellEnd"/>
      <w:proofErr w:type="gramEnd"/>
      <w:r w:rsidR="0063780A">
        <w:rPr>
          <w:rFonts w:ascii="Courier New" w:hAnsi="Courier New" w:cs="Courier New"/>
          <w:sz w:val="20"/>
        </w:rPr>
        <w:t xml:space="preserve"> </w:t>
      </w:r>
      <w:r w:rsidR="0063780A" w:rsidRPr="0063780A">
        <w:rPr>
          <w:rFonts w:ascii="Courier New" w:hAnsi="Courier New" w:cs="Courier New"/>
          <w:sz w:val="20"/>
        </w:rPr>
        <w:sym w:font="Wingdings" w:char="F0DF"/>
      </w:r>
      <w:r w:rsidR="0063780A">
        <w:rPr>
          <w:rFonts w:ascii="Courier New" w:hAnsi="Courier New" w:cs="Courier New"/>
          <w:sz w:val="20"/>
        </w:rPr>
        <w:t xml:space="preserve"> </w:t>
      </w:r>
      <w:proofErr w:type="spellStart"/>
      <w:r w:rsidR="0063780A" w:rsidRPr="009C78A2">
        <w:rPr>
          <w:rFonts w:ascii="Courier New" w:hAnsi="Courier New" w:cs="Courier New"/>
          <w:b/>
          <w:sz w:val="20"/>
        </w:rPr>
        <w:t>calculerTTC</w:t>
      </w:r>
      <w:proofErr w:type="spellEnd"/>
      <w:r w:rsidR="0063780A">
        <w:rPr>
          <w:rFonts w:ascii="Courier New" w:hAnsi="Courier New" w:cs="Courier New"/>
          <w:b/>
          <w:sz w:val="20"/>
        </w:rPr>
        <w:t xml:space="preserve"> (</w:t>
      </w:r>
      <w:proofErr w:type="spellStart"/>
      <w:r w:rsidR="0063780A">
        <w:rPr>
          <w:rFonts w:ascii="Courier New" w:hAnsi="Courier New" w:cs="Courier New"/>
          <w:b/>
          <w:sz w:val="20"/>
        </w:rPr>
        <w:t>montantHT</w:t>
      </w:r>
      <w:proofErr w:type="spellEnd"/>
      <w:r w:rsidR="0063780A">
        <w:rPr>
          <w:rFonts w:ascii="Courier New" w:hAnsi="Courier New" w:cs="Courier New"/>
          <w:b/>
          <w:sz w:val="20"/>
        </w:rPr>
        <w:t xml:space="preserve">, </w:t>
      </w:r>
      <w:proofErr w:type="spellStart"/>
      <w:r w:rsidR="0063780A">
        <w:rPr>
          <w:rFonts w:ascii="Courier New" w:hAnsi="Courier New" w:cs="Courier New"/>
          <w:b/>
          <w:sz w:val="20"/>
        </w:rPr>
        <w:t>typeTVA</w:t>
      </w:r>
      <w:proofErr w:type="spellEnd"/>
      <w:r w:rsidR="0063780A">
        <w:rPr>
          <w:rFonts w:ascii="Courier New" w:hAnsi="Courier New" w:cs="Courier New"/>
          <w:b/>
          <w:sz w:val="20"/>
        </w:rPr>
        <w:t>)</w:t>
      </w:r>
    </w:p>
    <w:p w:rsidR="00D90343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</w:t>
      </w:r>
      <w:r w:rsidR="0063780A">
        <w:rPr>
          <w:rFonts w:ascii="Courier New" w:hAnsi="Courier New" w:cs="Courier New"/>
          <w:sz w:val="20"/>
        </w:rPr>
        <w:t>AFFICHER "</w:t>
      </w:r>
      <w:r w:rsidR="0063780A">
        <w:rPr>
          <w:rFonts w:ascii="Courier New" w:hAnsi="Courier New" w:cs="Courier New"/>
          <w:sz w:val="20"/>
        </w:rPr>
        <w:t>Le montant TTC est</w:t>
      </w:r>
      <w:r w:rsidR="0063780A">
        <w:rPr>
          <w:rFonts w:ascii="Courier New" w:hAnsi="Courier New" w:cs="Courier New"/>
          <w:sz w:val="20"/>
        </w:rPr>
        <w:t xml:space="preserve"> :"</w:t>
      </w:r>
      <w:r w:rsidR="0063780A">
        <w:rPr>
          <w:rFonts w:ascii="Courier New" w:hAnsi="Courier New" w:cs="Courier New"/>
          <w:sz w:val="20"/>
        </w:rPr>
        <w:t xml:space="preserve">, </w:t>
      </w:r>
      <w:proofErr w:type="spellStart"/>
      <w:r w:rsidR="0063780A">
        <w:rPr>
          <w:rFonts w:ascii="Courier New" w:hAnsi="Courier New" w:cs="Courier New"/>
          <w:sz w:val="20"/>
        </w:rPr>
        <w:t>montantTTC</w:t>
      </w:r>
      <w:proofErr w:type="spellEnd"/>
    </w:p>
    <w:p w:rsidR="0063780A" w:rsidRPr="009C78A2" w:rsidRDefault="0063780A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bookmarkStart w:id="0" w:name="_GoBack"/>
      <w:bookmarkEnd w:id="0"/>
      <w:r>
        <w:rPr>
          <w:rFonts w:ascii="Courier New" w:hAnsi="Courier New" w:cs="Courier New"/>
          <w:sz w:val="20"/>
        </w:rPr>
        <w:t xml:space="preserve">     </w:t>
      </w:r>
      <w:r w:rsidRPr="009C78A2">
        <w:rPr>
          <w:rFonts w:ascii="Courier New" w:hAnsi="Courier New" w:cs="Courier New"/>
          <w:sz w:val="20"/>
        </w:rPr>
        <w:t xml:space="preserve">/* </w:t>
      </w:r>
      <w:r>
        <w:rPr>
          <w:rFonts w:ascii="Courier New" w:hAnsi="Courier New" w:cs="Courier New"/>
          <w:sz w:val="20"/>
        </w:rPr>
        <w:t xml:space="preserve">demander la saisie </w:t>
      </w:r>
      <w:r w:rsidRPr="009C78A2">
        <w:rPr>
          <w:rFonts w:ascii="Courier New" w:hAnsi="Courier New" w:cs="Courier New"/>
          <w:sz w:val="20"/>
        </w:rPr>
        <w:t xml:space="preserve"> */</w:t>
      </w:r>
    </w:p>
    <w:p w:rsidR="0063780A" w:rsidRPr="009C78A2" w:rsidRDefault="0063780A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r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AFFICHER "Donner un montant HT et un type de TVA :"</w:t>
      </w:r>
    </w:p>
    <w:p w:rsidR="0063780A" w:rsidRDefault="0063780A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</w:t>
      </w:r>
      <w:r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 xml:space="preserve">SAISIR </w:t>
      </w:r>
      <w:proofErr w:type="spellStart"/>
      <w:r>
        <w:rPr>
          <w:rFonts w:ascii="Courier New" w:hAnsi="Courier New" w:cs="Courier New"/>
          <w:sz w:val="20"/>
        </w:rPr>
        <w:t>montantHT</w:t>
      </w:r>
      <w:proofErr w:type="spellEnd"/>
      <w:r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typeTVA</w:t>
      </w:r>
      <w:proofErr w:type="spellEnd"/>
    </w:p>
    <w:p w:rsidR="00D90343" w:rsidRPr="009C78A2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fin</w:t>
      </w:r>
      <w:r w:rsidR="0063780A">
        <w:rPr>
          <w:rFonts w:ascii="Courier New" w:hAnsi="Courier New" w:cs="Courier New"/>
          <w:sz w:val="20"/>
        </w:rPr>
        <w:t>TANTQUE</w:t>
      </w:r>
      <w:proofErr w:type="spellEnd"/>
      <w:proofErr w:type="gramEnd"/>
    </w:p>
    <w:p w:rsidR="00D90343" w:rsidRPr="009C78A2" w:rsidRDefault="00D90343" w:rsidP="0063780A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D90343" w:rsidRPr="0063780A" w:rsidRDefault="00D90343" w:rsidP="0063780A">
      <w:pPr>
        <w:spacing w:after="0" w:line="240" w:lineRule="auto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FIN (des opérations)</w:t>
      </w:r>
    </w:p>
    <w:sectPr w:rsidR="00D90343" w:rsidRPr="0063780A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8A" w:rsidRDefault="0091418A" w:rsidP="0078300A">
      <w:pPr>
        <w:spacing w:after="0" w:line="240" w:lineRule="auto"/>
      </w:pPr>
      <w:r>
        <w:separator/>
      </w:r>
    </w:p>
  </w:endnote>
  <w:endnote w:type="continuationSeparator" w:id="0">
    <w:p w:rsidR="0091418A" w:rsidRDefault="0091418A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6F" w:rsidRDefault="0091418A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D1316F">
          <w:rPr>
            <w:rFonts w:asciiTheme="majorHAnsi" w:eastAsiaTheme="majorEastAsia" w:hAnsiTheme="majorHAnsi" w:cstheme="majorBidi"/>
          </w:rPr>
          <w:t>[Texte]</w:t>
        </w:r>
      </w:sdtContent>
    </w:sdt>
    <w:r w:rsidR="00D1316F">
      <w:rPr>
        <w:rFonts w:asciiTheme="majorHAnsi" w:eastAsiaTheme="majorEastAsia" w:hAnsiTheme="majorHAnsi" w:cstheme="majorBidi"/>
      </w:rPr>
      <w:ptab w:relativeTo="margin" w:alignment="right" w:leader="none"/>
    </w:r>
    <w:r w:rsidR="00D1316F">
      <w:rPr>
        <w:rFonts w:asciiTheme="majorHAnsi" w:eastAsiaTheme="majorEastAsia" w:hAnsiTheme="majorHAnsi" w:cstheme="majorBidi"/>
      </w:rPr>
      <w:t xml:space="preserve">Page </w:t>
    </w:r>
    <w:r w:rsidR="00D1316F">
      <w:rPr>
        <w:rFonts w:eastAsiaTheme="minorEastAsia"/>
      </w:rPr>
      <w:fldChar w:fldCharType="begin"/>
    </w:r>
    <w:r w:rsidR="00D1316F">
      <w:instrText>PAGE   \* MERGEFORMAT</w:instrText>
    </w:r>
    <w:r w:rsidR="00D1316F">
      <w:rPr>
        <w:rFonts w:eastAsiaTheme="minorEastAsia"/>
      </w:rPr>
      <w:fldChar w:fldCharType="separate"/>
    </w:r>
    <w:r w:rsidR="0063780A" w:rsidRPr="0063780A">
      <w:rPr>
        <w:rFonts w:asciiTheme="majorHAnsi" w:eastAsiaTheme="majorEastAsia" w:hAnsiTheme="majorHAnsi" w:cstheme="majorBidi"/>
        <w:noProof/>
      </w:rPr>
      <w:t>2</w:t>
    </w:r>
    <w:r w:rsidR="00D1316F">
      <w:rPr>
        <w:rFonts w:asciiTheme="majorHAnsi" w:eastAsiaTheme="majorEastAsia" w:hAnsiTheme="majorHAnsi" w:cstheme="majorBidi"/>
      </w:rPr>
      <w:fldChar w:fldCharType="end"/>
    </w:r>
  </w:p>
  <w:p w:rsidR="00D1316F" w:rsidRDefault="00D131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8A" w:rsidRDefault="0091418A" w:rsidP="0078300A">
      <w:pPr>
        <w:spacing w:after="0" w:line="240" w:lineRule="auto"/>
      </w:pPr>
      <w:r>
        <w:separator/>
      </w:r>
    </w:p>
  </w:footnote>
  <w:footnote w:type="continuationSeparator" w:id="0">
    <w:p w:rsidR="0091418A" w:rsidRDefault="0091418A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6F" w:rsidRPr="0078300A" w:rsidRDefault="00D1316F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Algorithmique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283331">
      <w:rPr>
        <w:sz w:val="40"/>
        <w:szCs w:val="40"/>
      </w:rPr>
      <w:t>4</w:t>
    </w:r>
    <w:r>
      <w:rPr>
        <w:sz w:val="40"/>
        <w:szCs w:val="40"/>
      </w:rPr>
      <w:tab/>
    </w:r>
    <w:r>
      <w:rPr>
        <w:sz w:val="40"/>
        <w:szCs w:val="40"/>
      </w:rPr>
      <w:tab/>
    </w:r>
    <w:r w:rsidR="00283331">
      <w:rPr>
        <w:sz w:val="40"/>
        <w:szCs w:val="40"/>
      </w:rPr>
      <w:t>Fonction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6D5"/>
    <w:multiLevelType w:val="hybridMultilevel"/>
    <w:tmpl w:val="334C4F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33639"/>
    <w:multiLevelType w:val="hybridMultilevel"/>
    <w:tmpl w:val="492EC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7262B"/>
    <w:multiLevelType w:val="hybridMultilevel"/>
    <w:tmpl w:val="ED44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619E3"/>
    <w:multiLevelType w:val="hybridMultilevel"/>
    <w:tmpl w:val="92007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66007"/>
    <w:multiLevelType w:val="hybridMultilevel"/>
    <w:tmpl w:val="52E2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35636"/>
    <w:multiLevelType w:val="hybridMultilevel"/>
    <w:tmpl w:val="29B8D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71B9E"/>
    <w:multiLevelType w:val="hybridMultilevel"/>
    <w:tmpl w:val="4FE6B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06129"/>
    <w:multiLevelType w:val="hybridMultilevel"/>
    <w:tmpl w:val="53E29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F69E6"/>
    <w:multiLevelType w:val="hybridMultilevel"/>
    <w:tmpl w:val="EA4E4844"/>
    <w:lvl w:ilvl="0" w:tplc="F35CA45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B2E7D"/>
    <w:multiLevelType w:val="hybridMultilevel"/>
    <w:tmpl w:val="4C0AB430"/>
    <w:lvl w:ilvl="0" w:tplc="F35CA45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50FAF"/>
    <w:multiLevelType w:val="hybridMultilevel"/>
    <w:tmpl w:val="C2609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4282D"/>
    <w:rsid w:val="000471CE"/>
    <w:rsid w:val="00057A0B"/>
    <w:rsid w:val="00060D57"/>
    <w:rsid w:val="000721E2"/>
    <w:rsid w:val="000757BD"/>
    <w:rsid w:val="000800AB"/>
    <w:rsid w:val="0008111F"/>
    <w:rsid w:val="00086B57"/>
    <w:rsid w:val="000A34B9"/>
    <w:rsid w:val="000A4274"/>
    <w:rsid w:val="000B24D1"/>
    <w:rsid w:val="000C4CC0"/>
    <w:rsid w:val="000E41FE"/>
    <w:rsid w:val="00105B2F"/>
    <w:rsid w:val="001128E2"/>
    <w:rsid w:val="0011488D"/>
    <w:rsid w:val="00116D34"/>
    <w:rsid w:val="001369CF"/>
    <w:rsid w:val="001464C0"/>
    <w:rsid w:val="00150694"/>
    <w:rsid w:val="001520B5"/>
    <w:rsid w:val="00152420"/>
    <w:rsid w:val="00153166"/>
    <w:rsid w:val="0015479F"/>
    <w:rsid w:val="0015752D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5C5D"/>
    <w:rsid w:val="00225F1B"/>
    <w:rsid w:val="00226573"/>
    <w:rsid w:val="00233ABD"/>
    <w:rsid w:val="00234156"/>
    <w:rsid w:val="00243D28"/>
    <w:rsid w:val="00252216"/>
    <w:rsid w:val="00264FF7"/>
    <w:rsid w:val="00271E45"/>
    <w:rsid w:val="00283331"/>
    <w:rsid w:val="00293A21"/>
    <w:rsid w:val="002971B9"/>
    <w:rsid w:val="002A5383"/>
    <w:rsid w:val="002B0D28"/>
    <w:rsid w:val="002C2314"/>
    <w:rsid w:val="002C3ABF"/>
    <w:rsid w:val="002D0E17"/>
    <w:rsid w:val="002D200B"/>
    <w:rsid w:val="002D6FDA"/>
    <w:rsid w:val="002D77F0"/>
    <w:rsid w:val="002E0AB7"/>
    <w:rsid w:val="002F454F"/>
    <w:rsid w:val="00300CF3"/>
    <w:rsid w:val="0031184D"/>
    <w:rsid w:val="003142AD"/>
    <w:rsid w:val="00326447"/>
    <w:rsid w:val="00331931"/>
    <w:rsid w:val="003419BE"/>
    <w:rsid w:val="00352C19"/>
    <w:rsid w:val="003548CF"/>
    <w:rsid w:val="00370299"/>
    <w:rsid w:val="00383E73"/>
    <w:rsid w:val="00386D63"/>
    <w:rsid w:val="003A288A"/>
    <w:rsid w:val="003B696C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34AD9"/>
    <w:rsid w:val="00436176"/>
    <w:rsid w:val="00445C29"/>
    <w:rsid w:val="00445C43"/>
    <w:rsid w:val="004545EF"/>
    <w:rsid w:val="004669FD"/>
    <w:rsid w:val="004742E5"/>
    <w:rsid w:val="004A4724"/>
    <w:rsid w:val="004B3D08"/>
    <w:rsid w:val="004B7F26"/>
    <w:rsid w:val="004D27C0"/>
    <w:rsid w:val="004D3FD0"/>
    <w:rsid w:val="004D4497"/>
    <w:rsid w:val="004D6085"/>
    <w:rsid w:val="004F4211"/>
    <w:rsid w:val="004F4C20"/>
    <w:rsid w:val="0050210E"/>
    <w:rsid w:val="00502379"/>
    <w:rsid w:val="00505549"/>
    <w:rsid w:val="00505ED7"/>
    <w:rsid w:val="00520556"/>
    <w:rsid w:val="00521CB3"/>
    <w:rsid w:val="00521EBD"/>
    <w:rsid w:val="0052528C"/>
    <w:rsid w:val="005267E2"/>
    <w:rsid w:val="00537065"/>
    <w:rsid w:val="00552475"/>
    <w:rsid w:val="0056097D"/>
    <w:rsid w:val="0057267C"/>
    <w:rsid w:val="005758AB"/>
    <w:rsid w:val="0058043F"/>
    <w:rsid w:val="00587747"/>
    <w:rsid w:val="005A7EC5"/>
    <w:rsid w:val="005B36B3"/>
    <w:rsid w:val="005B4149"/>
    <w:rsid w:val="005C3811"/>
    <w:rsid w:val="005C4F84"/>
    <w:rsid w:val="005C56B2"/>
    <w:rsid w:val="005F1C48"/>
    <w:rsid w:val="005F24C4"/>
    <w:rsid w:val="005F43D9"/>
    <w:rsid w:val="00604DE9"/>
    <w:rsid w:val="00606531"/>
    <w:rsid w:val="006170D0"/>
    <w:rsid w:val="006244C9"/>
    <w:rsid w:val="0063780A"/>
    <w:rsid w:val="0064517E"/>
    <w:rsid w:val="00651200"/>
    <w:rsid w:val="00667D7C"/>
    <w:rsid w:val="006702CB"/>
    <w:rsid w:val="0067694B"/>
    <w:rsid w:val="0068447F"/>
    <w:rsid w:val="00687478"/>
    <w:rsid w:val="00687F02"/>
    <w:rsid w:val="006A0032"/>
    <w:rsid w:val="006A10C0"/>
    <w:rsid w:val="006A1602"/>
    <w:rsid w:val="006B7403"/>
    <w:rsid w:val="006C0D2A"/>
    <w:rsid w:val="006C337C"/>
    <w:rsid w:val="006C6051"/>
    <w:rsid w:val="006D2BAF"/>
    <w:rsid w:val="006D4358"/>
    <w:rsid w:val="006E00DE"/>
    <w:rsid w:val="006E105A"/>
    <w:rsid w:val="006E2779"/>
    <w:rsid w:val="006F3904"/>
    <w:rsid w:val="007013A1"/>
    <w:rsid w:val="00704E27"/>
    <w:rsid w:val="007273ED"/>
    <w:rsid w:val="00732520"/>
    <w:rsid w:val="007703AB"/>
    <w:rsid w:val="00773E84"/>
    <w:rsid w:val="007751B1"/>
    <w:rsid w:val="0078300A"/>
    <w:rsid w:val="0078429C"/>
    <w:rsid w:val="00785569"/>
    <w:rsid w:val="007953EA"/>
    <w:rsid w:val="0079553F"/>
    <w:rsid w:val="007A4E88"/>
    <w:rsid w:val="007C734F"/>
    <w:rsid w:val="007D3999"/>
    <w:rsid w:val="007E440B"/>
    <w:rsid w:val="007F29AE"/>
    <w:rsid w:val="00810529"/>
    <w:rsid w:val="00817F68"/>
    <w:rsid w:val="00831C59"/>
    <w:rsid w:val="00832C18"/>
    <w:rsid w:val="008447C6"/>
    <w:rsid w:val="00860349"/>
    <w:rsid w:val="00887AA6"/>
    <w:rsid w:val="00892B5B"/>
    <w:rsid w:val="008A2719"/>
    <w:rsid w:val="008A4524"/>
    <w:rsid w:val="008B660E"/>
    <w:rsid w:val="008C01B0"/>
    <w:rsid w:val="008C10BE"/>
    <w:rsid w:val="008E28E2"/>
    <w:rsid w:val="00900EB4"/>
    <w:rsid w:val="009014B8"/>
    <w:rsid w:val="0091418A"/>
    <w:rsid w:val="0091636F"/>
    <w:rsid w:val="00923FB9"/>
    <w:rsid w:val="00926141"/>
    <w:rsid w:val="00935F0E"/>
    <w:rsid w:val="009549E2"/>
    <w:rsid w:val="00955FEF"/>
    <w:rsid w:val="00985B66"/>
    <w:rsid w:val="00991429"/>
    <w:rsid w:val="009A302C"/>
    <w:rsid w:val="009B4742"/>
    <w:rsid w:val="009C78A2"/>
    <w:rsid w:val="009D1930"/>
    <w:rsid w:val="009E42AD"/>
    <w:rsid w:val="009F1784"/>
    <w:rsid w:val="009F1A66"/>
    <w:rsid w:val="00A04A72"/>
    <w:rsid w:val="00A123B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B089C"/>
    <w:rsid w:val="00AB4BB0"/>
    <w:rsid w:val="00AD4E5A"/>
    <w:rsid w:val="00AD734D"/>
    <w:rsid w:val="00AE580A"/>
    <w:rsid w:val="00B11D00"/>
    <w:rsid w:val="00B20B65"/>
    <w:rsid w:val="00B2549D"/>
    <w:rsid w:val="00B417D7"/>
    <w:rsid w:val="00B46367"/>
    <w:rsid w:val="00B510BA"/>
    <w:rsid w:val="00B51CE9"/>
    <w:rsid w:val="00B57E4B"/>
    <w:rsid w:val="00BA6DAC"/>
    <w:rsid w:val="00BC0212"/>
    <w:rsid w:val="00BC299D"/>
    <w:rsid w:val="00BC3301"/>
    <w:rsid w:val="00BD229A"/>
    <w:rsid w:val="00BD401D"/>
    <w:rsid w:val="00BD57F7"/>
    <w:rsid w:val="00BD6988"/>
    <w:rsid w:val="00BE2BDF"/>
    <w:rsid w:val="00BE646E"/>
    <w:rsid w:val="00BF0E6D"/>
    <w:rsid w:val="00BF1B8A"/>
    <w:rsid w:val="00BF630D"/>
    <w:rsid w:val="00C105FF"/>
    <w:rsid w:val="00C14AB2"/>
    <w:rsid w:val="00C40D5F"/>
    <w:rsid w:val="00C5437A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E7217"/>
    <w:rsid w:val="00CF2423"/>
    <w:rsid w:val="00CF25D7"/>
    <w:rsid w:val="00CF6DB7"/>
    <w:rsid w:val="00D1316F"/>
    <w:rsid w:val="00D17372"/>
    <w:rsid w:val="00D228B1"/>
    <w:rsid w:val="00D360A1"/>
    <w:rsid w:val="00D72DBB"/>
    <w:rsid w:val="00D76003"/>
    <w:rsid w:val="00D90343"/>
    <w:rsid w:val="00DA1BCD"/>
    <w:rsid w:val="00DC3C6E"/>
    <w:rsid w:val="00DD1F3D"/>
    <w:rsid w:val="00DD6A84"/>
    <w:rsid w:val="00DE27B4"/>
    <w:rsid w:val="00E01E23"/>
    <w:rsid w:val="00E05BAB"/>
    <w:rsid w:val="00E07034"/>
    <w:rsid w:val="00E175AB"/>
    <w:rsid w:val="00E2756D"/>
    <w:rsid w:val="00E315A2"/>
    <w:rsid w:val="00E44C28"/>
    <w:rsid w:val="00E50D2C"/>
    <w:rsid w:val="00E805DC"/>
    <w:rsid w:val="00E84B07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24CD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B1325"/>
    <w:rsid w:val="00FB2D11"/>
    <w:rsid w:val="00FC2F2D"/>
    <w:rsid w:val="00FC572E"/>
    <w:rsid w:val="00FD0D7F"/>
    <w:rsid w:val="00FD552A"/>
    <w:rsid w:val="00FE11B4"/>
    <w:rsid w:val="00FE52D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paragraph" w:styleId="NormalWeb">
    <w:name w:val="Normal (Web)"/>
    <w:basedOn w:val="Normal"/>
    <w:uiPriority w:val="99"/>
    <w:semiHidden/>
    <w:unhideWhenUsed/>
    <w:rsid w:val="005055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paragraph" w:styleId="NormalWeb">
    <w:name w:val="Normal (Web)"/>
    <w:basedOn w:val="Normal"/>
    <w:uiPriority w:val="99"/>
    <w:semiHidden/>
    <w:unhideWhenUsed/>
    <w:rsid w:val="005055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133D39"/>
    <w:rsid w:val="00202D7B"/>
    <w:rsid w:val="00236375"/>
    <w:rsid w:val="002541FA"/>
    <w:rsid w:val="0031093C"/>
    <w:rsid w:val="00394C53"/>
    <w:rsid w:val="003D255E"/>
    <w:rsid w:val="0061598E"/>
    <w:rsid w:val="007767B5"/>
    <w:rsid w:val="00863089"/>
    <w:rsid w:val="00907F41"/>
    <w:rsid w:val="009170D5"/>
    <w:rsid w:val="00957016"/>
    <w:rsid w:val="00A75161"/>
    <w:rsid w:val="00B5220F"/>
    <w:rsid w:val="00B6132A"/>
    <w:rsid w:val="00BD5483"/>
    <w:rsid w:val="00CB50FA"/>
    <w:rsid w:val="00CC1862"/>
    <w:rsid w:val="00E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B0A3-2500-4A77-9E03-E8EEFAD5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3</cp:revision>
  <cp:lastPrinted>2015-12-08T07:51:00Z</cp:lastPrinted>
  <dcterms:created xsi:type="dcterms:W3CDTF">2017-02-09T05:43:00Z</dcterms:created>
  <dcterms:modified xsi:type="dcterms:W3CDTF">2017-02-09T05:58:00Z</dcterms:modified>
</cp:coreProperties>
</file>