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E3" w:rsidRDefault="00CF1441" w:rsidP="00CF1441">
      <w:pPr>
        <w:pStyle w:val="Titre"/>
      </w:pPr>
      <w:r>
        <w:t>Modèle du parc du Haut-Pays</w:t>
      </w:r>
    </w:p>
    <w:p w:rsidR="00CF1441" w:rsidRDefault="00CF1441" w:rsidP="00CF1441">
      <w:r w:rsidRPr="00CF1441">
        <w:drawing>
          <wp:inline distT="0" distB="0" distL="0" distR="0" wp14:anchorId="716D6BD8" wp14:editId="0DCF3B6D">
            <wp:extent cx="5760720" cy="4295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441" w:rsidRDefault="00CF1441" w:rsidP="00CF1441"/>
    <w:p w:rsidR="00CF1441" w:rsidRDefault="00CF1441" w:rsidP="00CF1441">
      <w:r>
        <w:t>On voudrait pouvoir connaitre</w:t>
      </w:r>
      <w:bookmarkStart w:id="0" w:name="_GoBack"/>
      <w:bookmarkEnd w:id="0"/>
      <w:r>
        <w:t xml:space="preserve"> les différents enclos dans lesquels un animal a été hébergé.</w:t>
      </w:r>
    </w:p>
    <w:sectPr w:rsidR="00CF1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AE"/>
    <w:rsid w:val="003F74AE"/>
    <w:rsid w:val="00CF1441"/>
    <w:rsid w:val="00D5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F14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F14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F14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F14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2</cp:revision>
  <dcterms:created xsi:type="dcterms:W3CDTF">2017-11-23T07:08:00Z</dcterms:created>
  <dcterms:modified xsi:type="dcterms:W3CDTF">2017-11-23T07:10:00Z</dcterms:modified>
</cp:coreProperties>
</file>