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5E6F81" w:rsidP="006213FC">
      <w:pPr>
        <w:pStyle w:val="Titre1"/>
      </w:pPr>
      <w:r>
        <w:t xml:space="preserve">Contraintes </w:t>
      </w:r>
      <w:r w:rsidR="00E63094">
        <w:t xml:space="preserve">sur </w:t>
      </w:r>
      <w:r>
        <w:t>association</w:t>
      </w:r>
      <w:r w:rsidR="00E63094">
        <w:t>s</w:t>
      </w:r>
    </w:p>
    <w:p w:rsidR="00F4496D" w:rsidRDefault="00E63094" w:rsidP="00FF41D4">
      <w:r>
        <w:t>Elles permettent d’exprimer des règles de gestion appliquées aux occurrences d’associations.</w:t>
      </w:r>
    </w:p>
    <w:p w:rsidR="00E63094" w:rsidRDefault="00E63094" w:rsidP="00FF41D4">
      <w:r>
        <w:t>Par exemple : dans le cas suivant, un matériel peut-être loué ou acheté à un fournisseur :</w:t>
      </w:r>
    </w:p>
    <w:p w:rsidR="00E63094" w:rsidRDefault="007B143A" w:rsidP="00E63094">
      <w:pPr>
        <w:jc w:val="center"/>
      </w:pPr>
      <w:r w:rsidRPr="007B143A">
        <w:rPr>
          <w:noProof/>
          <w:lang w:eastAsia="fr-FR"/>
        </w:rPr>
        <w:drawing>
          <wp:inline distT="0" distB="0" distL="0" distR="0" wp14:anchorId="019A4F26" wp14:editId="17DB0D6B">
            <wp:extent cx="3734972" cy="176215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94" cy="17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94" w:rsidRDefault="00E63094" w:rsidP="00FF41D4">
      <w:r>
        <w:t xml:space="preserve">Si on souhaite exprimer la contrainte qui précise : « un matériel est soit loué soit acheté, mais </w:t>
      </w:r>
      <w:r w:rsidR="009E4D50">
        <w:t xml:space="preserve">pas </w:t>
      </w:r>
      <w:r>
        <w:t>les 2 à la fois, mais forcément l’un de ces 2 cas (</w:t>
      </w:r>
      <w:proofErr w:type="spellStart"/>
      <w:r>
        <w:t>eXclusion</w:t>
      </w:r>
      <w:proofErr w:type="spellEnd"/>
      <w:r>
        <w:t xml:space="preserve"> et Totalité »</w:t>
      </w:r>
      <w:r w:rsidR="009E4D50">
        <w:t>)</w:t>
      </w:r>
      <w:r>
        <w:t> :</w:t>
      </w:r>
    </w:p>
    <w:p w:rsidR="00E63094" w:rsidRDefault="009E4D50" w:rsidP="00E63094">
      <w:pPr>
        <w:jc w:val="center"/>
      </w:pPr>
      <w:r w:rsidRPr="009E4D50">
        <w:drawing>
          <wp:inline distT="0" distB="0" distL="0" distR="0" wp14:anchorId="22BC3DD4" wp14:editId="2A9CC190">
            <wp:extent cx="3622787" cy="170922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14" cy="17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94" w:rsidRDefault="00E63094" w:rsidP="00FF41D4">
      <w:r>
        <w:t xml:space="preserve">L’entité MATERIEL est dite « pivot » : </w:t>
      </w:r>
      <w:r w:rsidR="002F752B">
        <w:t>c’est par rapport à une occurrence de l’entité MATERIEL que cette contrainte va s’appliquer.</w:t>
      </w:r>
    </w:p>
    <w:p w:rsidR="002F752B" w:rsidRDefault="002F752B" w:rsidP="002F752B">
      <w:pPr>
        <w:pStyle w:val="Titre1"/>
      </w:pPr>
      <w:r>
        <w:t>Représentation</w:t>
      </w:r>
    </w:p>
    <w:p w:rsidR="002F752B" w:rsidRDefault="002F752B" w:rsidP="002F752B">
      <w:pPr>
        <w:jc w:val="center"/>
      </w:pPr>
      <w:r>
        <w:rPr>
          <w:rFonts w:eastAsia="SimSun"/>
          <w:noProof/>
          <w:lang w:eastAsia="fr-FR"/>
        </w:rPr>
        <w:drawing>
          <wp:inline distT="0" distB="0" distL="0" distR="0">
            <wp:extent cx="4276578" cy="25420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17" cy="25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2B" w:rsidRDefault="002F752B" w:rsidP="002F752B">
      <w:pPr>
        <w:pStyle w:val="Titre1"/>
      </w:pPr>
      <w:r>
        <w:lastRenderedPageBreak/>
        <w:t>Contrainte de partition – XT (</w:t>
      </w:r>
      <w:proofErr w:type="spellStart"/>
      <w:r>
        <w:t>eXclusion</w:t>
      </w:r>
      <w:proofErr w:type="spellEnd"/>
      <w:r>
        <w:t>, Totalité)</w:t>
      </w:r>
      <w:r w:rsidR="00FF4B98">
        <w:t xml:space="preserve">  (parfois : +)</w:t>
      </w:r>
    </w:p>
    <w:p w:rsidR="002F752B" w:rsidRDefault="002F752B" w:rsidP="002F752B">
      <w:r>
        <w:t>Définition : toute occurrence de l’entité pivot participe à l’une ou l’autre des associations mais pas aux 2</w:t>
      </w:r>
    </w:p>
    <w:p w:rsidR="002F752B" w:rsidRDefault="002F752B" w:rsidP="002F752B">
      <w:r>
        <w:t>Exemple : un matériel utilisé par l’organisation est soit loué, soit acheté (pas les 2) (cf. page précédente)</w:t>
      </w:r>
    </w:p>
    <w:p w:rsidR="002F752B" w:rsidRDefault="002F752B" w:rsidP="002F752B">
      <w:r>
        <w:t xml:space="preserve">Autre exemple : </w:t>
      </w:r>
      <w:r w:rsidRPr="002F752B">
        <w:t>un fournisseur de matériel peut soit être impliqué dans un achat (acheter) soit dans une opération de sous-location (pas les 2)</w:t>
      </w:r>
    </w:p>
    <w:p w:rsidR="002F752B" w:rsidRDefault="007B143A" w:rsidP="002F752B">
      <w:pPr>
        <w:jc w:val="center"/>
      </w:pPr>
      <w:r w:rsidRPr="007B143A">
        <w:rPr>
          <w:noProof/>
          <w:lang w:eastAsia="fr-FR"/>
        </w:rPr>
        <w:drawing>
          <wp:inline distT="0" distB="0" distL="0" distR="0" wp14:anchorId="290043A2" wp14:editId="0A2F7359">
            <wp:extent cx="4466492" cy="2107283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70" cy="21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8" w:rsidRDefault="00FF4B98" w:rsidP="00FF4B98">
      <w:pPr>
        <w:jc w:val="left"/>
      </w:pPr>
      <w:r>
        <w:t>Exemple : une personne réside dans une ville (de France) ou réside dans un pays (à l’étranger).</w:t>
      </w:r>
    </w:p>
    <w:p w:rsidR="002F752B" w:rsidRDefault="002F752B" w:rsidP="002F752B">
      <w:pPr>
        <w:pStyle w:val="Titre1"/>
      </w:pPr>
      <w:r>
        <w:t>Contrainte de totalité – T</w:t>
      </w:r>
    </w:p>
    <w:p w:rsidR="002F752B" w:rsidRDefault="002F752B" w:rsidP="002F752B">
      <w:r>
        <w:t>Définition : toute occurrence de l’entité pivot participe à l’une ou l’autre des associations ou bien encore aux 2.</w:t>
      </w:r>
    </w:p>
    <w:p w:rsidR="002F752B" w:rsidRDefault="002F752B" w:rsidP="002F752B">
      <w:r>
        <w:t>Exemple : un matériel utilisé par l’organisation est soit loué, soit acheté, ou bien loué et acheté.</w:t>
      </w:r>
    </w:p>
    <w:p w:rsidR="002F752B" w:rsidRDefault="007B143A" w:rsidP="002F752B">
      <w:pPr>
        <w:jc w:val="center"/>
      </w:pPr>
      <w:r w:rsidRPr="007B143A">
        <w:rPr>
          <w:noProof/>
          <w:lang w:eastAsia="fr-FR"/>
        </w:rPr>
        <w:drawing>
          <wp:inline distT="0" distB="0" distL="0" distR="0" wp14:anchorId="2A183FA4" wp14:editId="7F4E3D3B">
            <wp:extent cx="4438357" cy="2094009"/>
            <wp:effectExtent l="0" t="0" r="635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39" cy="20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10" w:rsidRDefault="00A32C10" w:rsidP="00A32C10">
      <w:pPr>
        <w:jc w:val="left"/>
      </w:pPr>
      <w:r>
        <w:t>Autre exemple : une personne peut être inscrite à une université, une personne peut travailler pour une entreprise, une personne peut à la fois être inscrite et travailler ou bien seulement être inscrit ou seulement travailler.</w:t>
      </w:r>
    </w:p>
    <w:p w:rsidR="002F752B" w:rsidRDefault="002F752B" w:rsidP="002F752B">
      <w:pPr>
        <w:pStyle w:val="Titre1"/>
      </w:pPr>
      <w:r>
        <w:t>Contrainte d’exclusion – X</w:t>
      </w:r>
    </w:p>
    <w:p w:rsidR="002F752B" w:rsidRDefault="002F752B" w:rsidP="002F752B">
      <w:r>
        <w:t>Définition : toute occurrence de l’entité pivot participe à l’une ou l’autre des associations ou bien à aucune des 2 (pas les 2 à la fois)</w:t>
      </w:r>
    </w:p>
    <w:p w:rsidR="002F752B" w:rsidRDefault="002F752B" w:rsidP="002F752B">
      <w:r>
        <w:t>Exemple : un matériel utilisé par l’organisation est soit loué, soit acheté, ou bien il a une autre origine (</w:t>
      </w:r>
      <w:r w:rsidR="00641BC1">
        <w:t xml:space="preserve">don, </w:t>
      </w:r>
      <w:r>
        <w:t xml:space="preserve">etc.)  </w:t>
      </w:r>
    </w:p>
    <w:p w:rsidR="00641BC1" w:rsidRDefault="007B143A" w:rsidP="00641BC1">
      <w:pPr>
        <w:jc w:val="center"/>
      </w:pPr>
      <w:r w:rsidRPr="007B143A">
        <w:rPr>
          <w:noProof/>
          <w:lang w:eastAsia="fr-FR"/>
        </w:rPr>
        <w:lastRenderedPageBreak/>
        <w:drawing>
          <wp:inline distT="0" distB="0" distL="0" distR="0" wp14:anchorId="24AE2730" wp14:editId="48222C3C">
            <wp:extent cx="4691575" cy="221347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16" cy="221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3A" w:rsidRDefault="007B143A" w:rsidP="007B143A">
      <w:pPr>
        <w:jc w:val="left"/>
      </w:pPr>
      <w:r>
        <w:t>Autre exemple : un salarié peut animer des formations, un salarié peut participer à des formations ; un salarié qui anime une formation ne peut y participer (et un salarié qui participe à une formation ne peut l’animer).</w:t>
      </w:r>
    </w:p>
    <w:p w:rsidR="00641BC1" w:rsidRDefault="00A94E49" w:rsidP="00A94E49">
      <w:pPr>
        <w:pStyle w:val="Titre1"/>
      </w:pPr>
      <w:r>
        <w:t>Contrainte d’égalité (=) ou de simultanéité (S)</w:t>
      </w:r>
    </w:p>
    <w:p w:rsidR="00A94E49" w:rsidRDefault="00A94E49" w:rsidP="00A94E49">
      <w:r>
        <w:t>Définition : toute occurrence de l’entité pivot qui participe à l’une des associations participe simultanément à l’autre association (et inversement).</w:t>
      </w:r>
    </w:p>
    <w:p w:rsidR="00A94E49" w:rsidRDefault="00A94E49" w:rsidP="00A94E49">
      <w:r>
        <w:t>Exemple : un organisme assure une location longue durée de véhicules. Un véhicule loué est aussi assuré.</w:t>
      </w:r>
    </w:p>
    <w:p w:rsidR="00A94E49" w:rsidRDefault="007B143A" w:rsidP="00A94E49">
      <w:pPr>
        <w:jc w:val="center"/>
      </w:pPr>
      <w:r w:rsidRPr="007B143A">
        <w:rPr>
          <w:noProof/>
          <w:lang w:eastAsia="fr-FR"/>
        </w:rPr>
        <w:drawing>
          <wp:inline distT="0" distB="0" distL="0" distR="0" wp14:anchorId="65736FF2" wp14:editId="189A770D">
            <wp:extent cx="4860388" cy="2430194"/>
            <wp:effectExtent l="0" t="0" r="0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49" cy="24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3A" w:rsidRDefault="007B143A" w:rsidP="007B143A">
      <w:pPr>
        <w:jc w:val="left"/>
      </w:pPr>
      <w:r>
        <w:t>Autre exemple : un sportif pratique un sport, un sportif appartient à une équipe, tout sportif qui pratique un sport appartient à une équipe (et tout sportif qui appartient à une équipe pratique un sport)</w:t>
      </w:r>
    </w:p>
    <w:p w:rsidR="00A94E49" w:rsidRDefault="00A94E49" w:rsidP="00A94E49">
      <w:pPr>
        <w:pStyle w:val="Titre1"/>
      </w:pPr>
      <w:r>
        <w:t>Contrainte d’inclusion (I)</w:t>
      </w:r>
    </w:p>
    <w:p w:rsidR="00A94E49" w:rsidRDefault="00A94E49" w:rsidP="00A94E49">
      <w:r>
        <w:t>Définition : toute occurrence de l’entité pivot qui participe à l’une des associations participe simultanément à l’autre association (la réciproque n’est pas vraie).</w:t>
      </w:r>
    </w:p>
    <w:p w:rsidR="00A94E49" w:rsidRDefault="00A94E49" w:rsidP="00A94E49">
      <w:r>
        <w:t>Exemple : une station de sport d’hiver propose des hébergements à ses clients. Si un client a effectué une réservation, alors il pourra louer du matériel ; autrement dit, pour pouvoir effectuer une réservation de matériel, il doit avoir passé une réservation (« louer » est inclus dans « effectuer »).</w:t>
      </w:r>
    </w:p>
    <w:p w:rsidR="00A32C10" w:rsidRDefault="00FF4B98" w:rsidP="00A32C10">
      <w:pPr>
        <w:jc w:val="center"/>
      </w:pPr>
      <w:r w:rsidRPr="00FF4B98">
        <w:rPr>
          <w:noProof/>
          <w:lang w:eastAsia="fr-FR"/>
        </w:rPr>
        <w:lastRenderedPageBreak/>
        <w:drawing>
          <wp:inline distT="0" distB="0" distL="0" distR="0" wp14:anchorId="53095C60" wp14:editId="2929B48E">
            <wp:extent cx="4951828" cy="2475914"/>
            <wp:effectExtent l="0" t="0" r="127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60" cy="2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49" w:rsidRDefault="00FF4B98" w:rsidP="00A94E49">
      <w:r>
        <w:t xml:space="preserve">Autre exemple : un sportif joue </w:t>
      </w:r>
      <w:r w:rsidR="00305ECE">
        <w:t>des</w:t>
      </w:r>
      <w:r>
        <w:t xml:space="preserve"> match</w:t>
      </w:r>
      <w:r w:rsidR="00305ECE">
        <w:t>s</w:t>
      </w:r>
      <w:r>
        <w:t xml:space="preserve"> avec </w:t>
      </w:r>
      <w:r w:rsidR="00305ECE">
        <w:t>des</w:t>
      </w:r>
      <w:r>
        <w:t xml:space="preserve"> équipe</w:t>
      </w:r>
      <w:r w:rsidR="00305ECE">
        <w:t>s</w:t>
      </w:r>
      <w:r>
        <w:t xml:space="preserve">, un sportif appartient à </w:t>
      </w:r>
      <w:r w:rsidR="00305ECE">
        <w:t>des</w:t>
      </w:r>
      <w:r>
        <w:t xml:space="preserve"> équipe</w:t>
      </w:r>
      <w:r w:rsidR="00305ECE">
        <w:t>s</w:t>
      </w:r>
      <w:r>
        <w:t xml:space="preserve">. </w:t>
      </w:r>
      <w:r w:rsidR="00305ECE">
        <w:t xml:space="preserve">Les équipes dans lesquelles il joue doivent faire partie des </w:t>
      </w:r>
      <w:r>
        <w:t>équipe</w:t>
      </w:r>
      <w:r w:rsidR="00305ECE">
        <w:t>s auxquelles il appartient.</w:t>
      </w:r>
    </w:p>
    <w:p w:rsidR="000D2643" w:rsidRDefault="000D2643" w:rsidP="000D2643">
      <w:pPr>
        <w:pStyle w:val="Titre1"/>
      </w:pPr>
      <w:r>
        <w:t>Implications des contraintes sur le MLD relationnel</w:t>
      </w:r>
      <w:bookmarkStart w:id="0" w:name="_GoBack"/>
      <w:bookmarkEnd w:id="0"/>
    </w:p>
    <w:p w:rsidR="000D2643" w:rsidRDefault="000D2643" w:rsidP="000D2643">
      <w:r>
        <w:t>Ces contraintes n’ont pas d’implication directe sur le modèle relationnel.</w:t>
      </w:r>
    </w:p>
    <w:p w:rsidR="000D2643" w:rsidRPr="000D2643" w:rsidRDefault="000D2643" w:rsidP="000D2643">
      <w:r>
        <w:t xml:space="preserve">Elles auront cependant une grande importance pour la personne chargée de créer la base de données (l’administrateur de base de données, ou DBA,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>) ; ce dernier devra mettre en œuvre des contrôles d’intégrité supplémentaires afin de garantir la conformité des données avec le MCD.</w:t>
      </w:r>
    </w:p>
    <w:sectPr w:rsidR="000D2643" w:rsidRPr="000D2643" w:rsidSect="005B36B3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1D" w:rsidRDefault="004B051D" w:rsidP="0078300A">
      <w:pPr>
        <w:spacing w:after="0" w:line="240" w:lineRule="auto"/>
      </w:pPr>
      <w:r>
        <w:separator/>
      </w:r>
    </w:p>
  </w:endnote>
  <w:endnote w:type="continuationSeparator" w:id="0">
    <w:p w:rsidR="004B051D" w:rsidRDefault="004B051D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4B051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0D2643" w:rsidRPr="000D2643">
      <w:rPr>
        <w:rFonts w:asciiTheme="majorHAnsi" w:eastAsiaTheme="majorEastAsia" w:hAnsiTheme="majorHAnsi" w:cstheme="majorBidi"/>
        <w:noProof/>
      </w:rPr>
      <w:t>4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1D" w:rsidRDefault="004B051D" w:rsidP="0078300A">
      <w:pPr>
        <w:spacing w:after="0" w:line="240" w:lineRule="auto"/>
      </w:pPr>
      <w:r>
        <w:separator/>
      </w:r>
    </w:p>
  </w:footnote>
  <w:footnote w:type="continuationSeparator" w:id="0">
    <w:p w:rsidR="004B051D" w:rsidRDefault="004B051D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402F8B">
      <w:rPr>
        <w:sz w:val="40"/>
        <w:szCs w:val="40"/>
      </w:rPr>
      <w:t>5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F4496D">
      <w:rPr>
        <w:sz w:val="40"/>
        <w:szCs w:val="40"/>
      </w:rPr>
      <w:t>Modèle Conceptuel des Données</w:t>
    </w:r>
  </w:p>
  <w:p w:rsidR="00F4496D" w:rsidRPr="0078300A" w:rsidRDefault="00F4496D" w:rsidP="00FB1325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 xml:space="preserve">MCD – </w:t>
    </w:r>
    <w:r w:rsidR="00402F8B">
      <w:rPr>
        <w:sz w:val="40"/>
        <w:szCs w:val="40"/>
      </w:rPr>
      <w:t xml:space="preserve">contraintes </w:t>
    </w:r>
    <w:r w:rsidR="00E63094">
      <w:rPr>
        <w:sz w:val="40"/>
        <w:szCs w:val="40"/>
      </w:rPr>
      <w:t xml:space="preserve">sur </w:t>
    </w:r>
    <w:r w:rsidR="00402F8B">
      <w:rPr>
        <w:sz w:val="40"/>
        <w:szCs w:val="40"/>
      </w:rPr>
      <w:t>associations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C76"/>
    <w:multiLevelType w:val="hybridMultilevel"/>
    <w:tmpl w:val="9CC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451B4"/>
    <w:multiLevelType w:val="hybridMultilevel"/>
    <w:tmpl w:val="7DC0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55706"/>
    <w:multiLevelType w:val="hybridMultilevel"/>
    <w:tmpl w:val="7FCC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A0D"/>
    <w:multiLevelType w:val="hybridMultilevel"/>
    <w:tmpl w:val="8234952E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675CE"/>
    <w:rsid w:val="000721E2"/>
    <w:rsid w:val="0008111F"/>
    <w:rsid w:val="00081B08"/>
    <w:rsid w:val="000A34B9"/>
    <w:rsid w:val="000A4274"/>
    <w:rsid w:val="000B24D1"/>
    <w:rsid w:val="000C4CC0"/>
    <w:rsid w:val="000D2643"/>
    <w:rsid w:val="000D671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2A8"/>
    <w:rsid w:val="002E0AB7"/>
    <w:rsid w:val="002F454F"/>
    <w:rsid w:val="002F752B"/>
    <w:rsid w:val="00300CF3"/>
    <w:rsid w:val="00305ECE"/>
    <w:rsid w:val="0031184D"/>
    <w:rsid w:val="00326447"/>
    <w:rsid w:val="00331931"/>
    <w:rsid w:val="003419BE"/>
    <w:rsid w:val="00352C19"/>
    <w:rsid w:val="003548CF"/>
    <w:rsid w:val="00361E0B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3F6F70"/>
    <w:rsid w:val="00402F8B"/>
    <w:rsid w:val="0040365A"/>
    <w:rsid w:val="00403D1D"/>
    <w:rsid w:val="00416F35"/>
    <w:rsid w:val="00434A8B"/>
    <w:rsid w:val="00436756"/>
    <w:rsid w:val="00445C29"/>
    <w:rsid w:val="00445C43"/>
    <w:rsid w:val="0045160B"/>
    <w:rsid w:val="004669FD"/>
    <w:rsid w:val="00485499"/>
    <w:rsid w:val="004B051D"/>
    <w:rsid w:val="004B3D08"/>
    <w:rsid w:val="004C343B"/>
    <w:rsid w:val="004D3FD0"/>
    <w:rsid w:val="004D4497"/>
    <w:rsid w:val="004D6085"/>
    <w:rsid w:val="004E20C8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E6F81"/>
    <w:rsid w:val="005F1C48"/>
    <w:rsid w:val="005F24C4"/>
    <w:rsid w:val="005F43D9"/>
    <w:rsid w:val="00604DE9"/>
    <w:rsid w:val="00606531"/>
    <w:rsid w:val="00606ED6"/>
    <w:rsid w:val="006132DA"/>
    <w:rsid w:val="006170D0"/>
    <w:rsid w:val="006213FC"/>
    <w:rsid w:val="00641BC1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73ED"/>
    <w:rsid w:val="00732520"/>
    <w:rsid w:val="00742687"/>
    <w:rsid w:val="00744E3C"/>
    <w:rsid w:val="007703AB"/>
    <w:rsid w:val="00773E84"/>
    <w:rsid w:val="007751B1"/>
    <w:rsid w:val="0078300A"/>
    <w:rsid w:val="0078429C"/>
    <w:rsid w:val="00785517"/>
    <w:rsid w:val="00785569"/>
    <w:rsid w:val="007953EA"/>
    <w:rsid w:val="0079553F"/>
    <w:rsid w:val="007A4E88"/>
    <w:rsid w:val="007B143A"/>
    <w:rsid w:val="007D3999"/>
    <w:rsid w:val="007E440B"/>
    <w:rsid w:val="00810529"/>
    <w:rsid w:val="008201D8"/>
    <w:rsid w:val="00831C59"/>
    <w:rsid w:val="008447C6"/>
    <w:rsid w:val="00854651"/>
    <w:rsid w:val="00855BDA"/>
    <w:rsid w:val="00860349"/>
    <w:rsid w:val="00860BB0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97445"/>
    <w:rsid w:val="009D1930"/>
    <w:rsid w:val="009E4D50"/>
    <w:rsid w:val="009E6AF6"/>
    <w:rsid w:val="009F1784"/>
    <w:rsid w:val="009F1A66"/>
    <w:rsid w:val="00A17DB9"/>
    <w:rsid w:val="00A32C10"/>
    <w:rsid w:val="00A43FF0"/>
    <w:rsid w:val="00A65DD7"/>
    <w:rsid w:val="00A7172B"/>
    <w:rsid w:val="00A84821"/>
    <w:rsid w:val="00A85C73"/>
    <w:rsid w:val="00A94CFE"/>
    <w:rsid w:val="00A94E49"/>
    <w:rsid w:val="00AB089C"/>
    <w:rsid w:val="00AC281F"/>
    <w:rsid w:val="00AD4E5A"/>
    <w:rsid w:val="00AD734D"/>
    <w:rsid w:val="00AE580A"/>
    <w:rsid w:val="00AF5F6C"/>
    <w:rsid w:val="00B11D00"/>
    <w:rsid w:val="00B2549D"/>
    <w:rsid w:val="00B46367"/>
    <w:rsid w:val="00B50118"/>
    <w:rsid w:val="00B510BA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4183"/>
    <w:rsid w:val="00BE646E"/>
    <w:rsid w:val="00C14AB2"/>
    <w:rsid w:val="00C40D5F"/>
    <w:rsid w:val="00C6376B"/>
    <w:rsid w:val="00C65034"/>
    <w:rsid w:val="00C90C83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667BD"/>
    <w:rsid w:val="00D72DBB"/>
    <w:rsid w:val="00D76003"/>
    <w:rsid w:val="00DC3C6E"/>
    <w:rsid w:val="00DD506A"/>
    <w:rsid w:val="00DD6A84"/>
    <w:rsid w:val="00E01E23"/>
    <w:rsid w:val="00E05BAB"/>
    <w:rsid w:val="00E07034"/>
    <w:rsid w:val="00E175AB"/>
    <w:rsid w:val="00E22A8E"/>
    <w:rsid w:val="00E315A2"/>
    <w:rsid w:val="00E44C28"/>
    <w:rsid w:val="00E63094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08D"/>
    <w:rsid w:val="00F24AF6"/>
    <w:rsid w:val="00F32422"/>
    <w:rsid w:val="00F345F4"/>
    <w:rsid w:val="00F34D66"/>
    <w:rsid w:val="00F35687"/>
    <w:rsid w:val="00F4496D"/>
    <w:rsid w:val="00F50939"/>
    <w:rsid w:val="00F54CA5"/>
    <w:rsid w:val="00F66EC1"/>
    <w:rsid w:val="00F709B9"/>
    <w:rsid w:val="00F7216A"/>
    <w:rsid w:val="00F81880"/>
    <w:rsid w:val="00FB1325"/>
    <w:rsid w:val="00FB2D11"/>
    <w:rsid w:val="00FC572E"/>
    <w:rsid w:val="00FD0D7F"/>
    <w:rsid w:val="00FD552A"/>
    <w:rsid w:val="00FE11B4"/>
    <w:rsid w:val="00FE52D8"/>
    <w:rsid w:val="00FF41D4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379D0"/>
    <w:rsid w:val="00266F6A"/>
    <w:rsid w:val="0031093C"/>
    <w:rsid w:val="004616BF"/>
    <w:rsid w:val="0061598E"/>
    <w:rsid w:val="007767B5"/>
    <w:rsid w:val="009E2A04"/>
    <w:rsid w:val="00A75161"/>
    <w:rsid w:val="00B5220F"/>
    <w:rsid w:val="00CB50FA"/>
    <w:rsid w:val="00CC1862"/>
    <w:rsid w:val="00D77CAC"/>
    <w:rsid w:val="00E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8FCC-BAAF-4A6D-B2F4-E06102E4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11</cp:revision>
  <cp:lastPrinted>2015-11-24T10:13:00Z</cp:lastPrinted>
  <dcterms:created xsi:type="dcterms:W3CDTF">2015-11-16T14:07:00Z</dcterms:created>
  <dcterms:modified xsi:type="dcterms:W3CDTF">2015-11-24T10:18:00Z</dcterms:modified>
</cp:coreProperties>
</file>