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E35A9C" w:rsidP="006213FC">
      <w:pPr>
        <w:pStyle w:val="Titre1"/>
      </w:pPr>
      <w:r>
        <w:t>Le Modèle Logique de Données</w:t>
      </w:r>
      <w:r w:rsidR="00E35C81">
        <w:t xml:space="preserve"> (relationnel)</w:t>
      </w:r>
      <w:bookmarkStart w:id="0" w:name="_GoBack"/>
      <w:bookmarkEnd w:id="0"/>
    </w:p>
    <w:p w:rsidR="00AE3D7B" w:rsidRDefault="00010A8D" w:rsidP="00FF41D4">
      <w:r>
        <w:t>Alors que le MCD propose de réfléchir à la conception</w:t>
      </w:r>
      <w:r w:rsidR="00E04B46">
        <w:t xml:space="preserve"> des données d’un SI</w:t>
      </w:r>
      <w:r>
        <w:t xml:space="preserve">, indépendamment de la manière de </w:t>
      </w:r>
      <w:r w:rsidR="00E04B46">
        <w:t xml:space="preserve">les </w:t>
      </w:r>
      <w:r>
        <w:t xml:space="preserve">gérer, le MLD </w:t>
      </w:r>
      <w:r w:rsidR="00E35A9C">
        <w:t xml:space="preserve"> représente l’organisation des données </w:t>
      </w:r>
      <w:r w:rsidR="00AE3D7B">
        <w:t>sous forme de tables</w:t>
      </w:r>
      <w:r>
        <w:t>.</w:t>
      </w:r>
      <w:r w:rsidR="00AE3D7B">
        <w:t xml:space="preserve"> </w:t>
      </w:r>
      <w:r>
        <w:t>Il</w:t>
      </w:r>
      <w:r w:rsidR="00AE3D7B">
        <w:t xml:space="preserve"> prépare </w:t>
      </w:r>
      <w:r>
        <w:t>au</w:t>
      </w:r>
      <w:r w:rsidR="00AE3D7B">
        <w:t xml:space="preserve"> stockage des données</w:t>
      </w:r>
    </w:p>
    <w:p w:rsidR="00AE3D7B" w:rsidRDefault="00AE3D7B" w:rsidP="00AE3D7B">
      <w:pPr>
        <w:pStyle w:val="Paragraphedeliste"/>
        <w:numPr>
          <w:ilvl w:val="0"/>
          <w:numId w:val="14"/>
        </w:numPr>
      </w:pPr>
      <w:r>
        <w:t>dans une base de données relationnelle,</w:t>
      </w:r>
    </w:p>
    <w:p w:rsidR="00AE3D7B" w:rsidRDefault="00AE3D7B" w:rsidP="00AE3D7B">
      <w:pPr>
        <w:pStyle w:val="Paragraphedeliste"/>
        <w:numPr>
          <w:ilvl w:val="0"/>
          <w:numId w:val="14"/>
        </w:numPr>
      </w:pPr>
      <w:r>
        <w:t>dans des feuilles de calcul,</w:t>
      </w:r>
    </w:p>
    <w:p w:rsidR="00F4496D" w:rsidRDefault="00AE3D7B" w:rsidP="00AE3D7B">
      <w:pPr>
        <w:pStyle w:val="Paragraphedeliste"/>
        <w:numPr>
          <w:ilvl w:val="0"/>
          <w:numId w:val="14"/>
        </w:numPr>
      </w:pPr>
      <w:r>
        <w:t xml:space="preserve">ou d’autres </w:t>
      </w:r>
      <w:r w:rsidR="00E04B46">
        <w:t xml:space="preserve">formes d </w:t>
      </w:r>
      <w:r>
        <w:t>fichiers.</w:t>
      </w:r>
    </w:p>
    <w:p w:rsidR="00AE3D7B" w:rsidRDefault="00AE3D7B" w:rsidP="00010A8D">
      <w:pPr>
        <w:spacing w:after="120"/>
      </w:pPr>
      <w:r>
        <w:t>Le MLD comporte pour chaque table :</w:t>
      </w:r>
    </w:p>
    <w:p w:rsidR="00AE3D7B" w:rsidRDefault="00AE3D7B" w:rsidP="00AE3D7B">
      <w:pPr>
        <w:pStyle w:val="Paragraphedeliste"/>
        <w:numPr>
          <w:ilvl w:val="0"/>
          <w:numId w:val="15"/>
        </w:numPr>
      </w:pPr>
      <w:r>
        <w:t>son nom</w:t>
      </w:r>
    </w:p>
    <w:p w:rsidR="00AE3D7B" w:rsidRDefault="00AE3D7B" w:rsidP="00AE3D7B">
      <w:pPr>
        <w:pStyle w:val="Paragraphedeliste"/>
        <w:numPr>
          <w:ilvl w:val="0"/>
          <w:numId w:val="15"/>
        </w:numPr>
      </w:pPr>
      <w:r>
        <w:t xml:space="preserve">sa liste d’attributs (qui vont contenir </w:t>
      </w:r>
      <w:r w:rsidR="00E04B46">
        <w:t xml:space="preserve">effectivement </w:t>
      </w:r>
      <w:r>
        <w:t>des données).</w:t>
      </w:r>
    </w:p>
    <w:p w:rsidR="00AE3D7B" w:rsidRDefault="00AE3D7B" w:rsidP="00010A8D">
      <w:pPr>
        <w:spacing w:after="120"/>
      </w:pPr>
      <w:r>
        <w:t xml:space="preserve">Par exemple : </w:t>
      </w:r>
    </w:p>
    <w:p w:rsidR="00AE3D7B" w:rsidRPr="00AE3D7B" w:rsidRDefault="0076715E" w:rsidP="00E04B46">
      <w:pPr>
        <w:spacing w:after="0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AE3D7B" w:rsidRPr="00AE3D7B">
        <w:rPr>
          <w:rFonts w:ascii="Courier New" w:hAnsi="Courier New" w:cs="Courier New"/>
        </w:rPr>
        <w:t>lient (</w:t>
      </w:r>
      <w:proofErr w:type="spellStart"/>
      <w:r w:rsidR="00AE3D7B" w:rsidRPr="00AE3D7B">
        <w:rPr>
          <w:rFonts w:ascii="Courier New" w:hAnsi="Courier New" w:cs="Courier New"/>
        </w:rPr>
        <w:t>numeroClient</w:t>
      </w:r>
      <w:proofErr w:type="spellEnd"/>
      <w:r w:rsidR="00AE3D7B" w:rsidRPr="00AE3D7B">
        <w:rPr>
          <w:rFonts w:ascii="Courier New" w:hAnsi="Courier New" w:cs="Courier New"/>
        </w:rPr>
        <w:t xml:space="preserve">, nom, rue, </w:t>
      </w:r>
      <w:proofErr w:type="spellStart"/>
      <w:r w:rsidR="00AE3D7B" w:rsidRPr="00AE3D7B">
        <w:rPr>
          <w:rFonts w:ascii="Courier New" w:hAnsi="Courier New" w:cs="Courier New"/>
        </w:rPr>
        <w:t>codePostal</w:t>
      </w:r>
      <w:proofErr w:type="spellEnd"/>
      <w:r w:rsidR="00AE3D7B" w:rsidRPr="00AE3D7B">
        <w:rPr>
          <w:rFonts w:ascii="Courier New" w:hAnsi="Courier New" w:cs="Courier New"/>
        </w:rPr>
        <w:t>, ville)</w:t>
      </w:r>
    </w:p>
    <w:p w:rsidR="00AE3D7B" w:rsidRPr="00AE3D7B" w:rsidRDefault="0076715E" w:rsidP="00E04B46">
      <w:pPr>
        <w:spacing w:after="0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AE3D7B" w:rsidRPr="00AE3D7B">
        <w:rPr>
          <w:rFonts w:ascii="Courier New" w:hAnsi="Courier New" w:cs="Courier New"/>
        </w:rPr>
        <w:t>ommande (</w:t>
      </w:r>
      <w:proofErr w:type="spellStart"/>
      <w:r w:rsidR="00AE3D7B" w:rsidRPr="00AE3D7B">
        <w:rPr>
          <w:rFonts w:ascii="Courier New" w:hAnsi="Courier New" w:cs="Courier New"/>
        </w:rPr>
        <w:t>numeroCommande</w:t>
      </w:r>
      <w:proofErr w:type="spellEnd"/>
      <w:r w:rsidR="00AE3D7B" w:rsidRPr="00AE3D7B">
        <w:rPr>
          <w:rFonts w:ascii="Courier New" w:hAnsi="Courier New" w:cs="Courier New"/>
        </w:rPr>
        <w:t xml:space="preserve">, date, </w:t>
      </w:r>
      <w:proofErr w:type="spellStart"/>
      <w:r w:rsidR="00AE3D7B" w:rsidRPr="00AE3D7B">
        <w:rPr>
          <w:rFonts w:ascii="Courier New" w:hAnsi="Courier New" w:cs="Courier New"/>
        </w:rPr>
        <w:t>numeroClient</w:t>
      </w:r>
      <w:proofErr w:type="spellEnd"/>
      <w:r w:rsidR="00AE3D7B" w:rsidRPr="00AE3D7B">
        <w:rPr>
          <w:rFonts w:ascii="Courier New" w:hAnsi="Courier New" w:cs="Courier New"/>
        </w:rPr>
        <w:t>)</w:t>
      </w:r>
    </w:p>
    <w:p w:rsidR="00AE3D7B" w:rsidRDefault="00AE3D7B" w:rsidP="00010A8D">
      <w:pPr>
        <w:spacing w:after="120"/>
      </w:pPr>
      <w:r>
        <w:t>Il définit également des contraintes qui permettront de garantir la cohérence des données :</w:t>
      </w:r>
    </w:p>
    <w:p w:rsidR="00AE3D7B" w:rsidRDefault="00AE3D7B" w:rsidP="00AE3D7B">
      <w:pPr>
        <w:pStyle w:val="Paragraphedeliste"/>
        <w:numPr>
          <w:ilvl w:val="0"/>
          <w:numId w:val="16"/>
        </w:numPr>
      </w:pPr>
      <w:r>
        <w:t xml:space="preserve">la contrainte d’intégrité d’identité qui garantit qu’il n’y aura pas de doublon dans la ou les attributs constituant la  </w:t>
      </w:r>
      <w:r w:rsidRPr="00AE3D7B">
        <w:rPr>
          <w:b/>
        </w:rPr>
        <w:t>clef primaire</w:t>
      </w:r>
    </w:p>
    <w:p w:rsidR="00AE3D7B" w:rsidRDefault="00AE3D7B" w:rsidP="00AE3D7B">
      <w:pPr>
        <w:pStyle w:val="Paragraphedeliste"/>
        <w:numPr>
          <w:ilvl w:val="1"/>
          <w:numId w:val="16"/>
        </w:numPr>
      </w:pPr>
      <w:r>
        <w:t>dans une table « client », il est indispensable de garantir qu’il n’y ait pas de doublons dans l’attribut « numéro ».</w:t>
      </w:r>
    </w:p>
    <w:p w:rsidR="00AE3D7B" w:rsidRDefault="00AE3D7B" w:rsidP="00AE3D7B">
      <w:pPr>
        <w:pStyle w:val="Paragraphedeliste"/>
        <w:numPr>
          <w:ilvl w:val="0"/>
          <w:numId w:val="16"/>
        </w:numPr>
      </w:pPr>
      <w:r>
        <w:t xml:space="preserve">la contrainte d’intégrité référentielle qui garantit </w:t>
      </w:r>
      <w:r w:rsidR="0076715E">
        <w:t xml:space="preserve">que </w:t>
      </w:r>
      <w:r>
        <w:t xml:space="preserve">la valeur d’un ou plusieurs attributs d’une table constituant la </w:t>
      </w:r>
      <w:r w:rsidRPr="00AE3D7B">
        <w:rPr>
          <w:b/>
        </w:rPr>
        <w:t>clef étrangère</w:t>
      </w:r>
      <w:r w:rsidR="0076715E">
        <w:rPr>
          <w:b/>
        </w:rPr>
        <w:t>,</w:t>
      </w:r>
      <w:r>
        <w:t xml:space="preserve"> doivent exister en tant que clef primaire </w:t>
      </w:r>
      <w:r w:rsidR="0076715E">
        <w:t>dans une</w:t>
      </w:r>
      <w:r>
        <w:t xml:space="preserve"> autre d’une table</w:t>
      </w:r>
      <w:r w:rsidR="0076715E">
        <w:t xml:space="preserve"> </w:t>
      </w:r>
      <w:r w:rsidR="0076715E" w:rsidRPr="0076715E">
        <w:rPr>
          <w:i/>
        </w:rPr>
        <w:t>(« font référence à la clef primaire d’une autre table », d’où le nom d’intégrité référentielle</w:t>
      </w:r>
      <w:r w:rsidR="0076715E">
        <w:t>)</w:t>
      </w:r>
    </w:p>
    <w:p w:rsidR="00AE3D7B" w:rsidRDefault="00AE3D7B" w:rsidP="00AE3D7B">
      <w:pPr>
        <w:pStyle w:val="Paragraphedeliste"/>
        <w:numPr>
          <w:ilvl w:val="1"/>
          <w:numId w:val="16"/>
        </w:numPr>
      </w:pPr>
      <w:r>
        <w:t>dans une table « commande », il est indispensable de garantir le lien avec le client d’origine grâce à la valeur ce numéro de client</w:t>
      </w:r>
      <w:r w:rsidR="0076715E">
        <w:t xml:space="preserve"> stocké dans la table commande.</w:t>
      </w:r>
    </w:p>
    <w:p w:rsidR="00E04B46" w:rsidRDefault="00E04B46" w:rsidP="00AE3D7B">
      <w:pPr>
        <w:pStyle w:val="Paragraphedeliste"/>
        <w:numPr>
          <w:ilvl w:val="1"/>
          <w:numId w:val="16"/>
        </w:numPr>
      </w:pPr>
      <w:r>
        <w:t>l’attribut clef étrangère est généralement préfixé du caractère « # »</w:t>
      </w:r>
    </w:p>
    <w:p w:rsidR="0076715E" w:rsidRDefault="0076715E" w:rsidP="00010A8D">
      <w:pPr>
        <w:spacing w:after="120"/>
      </w:pPr>
      <w:r>
        <w:t xml:space="preserve">En y ajoutant les contraintes: </w:t>
      </w:r>
    </w:p>
    <w:p w:rsidR="0076715E" w:rsidRDefault="0076715E" w:rsidP="0076715E">
      <w:pPr>
        <w:pStyle w:val="Paragraphedeliste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6715E">
        <w:rPr>
          <w:rFonts w:ascii="Courier New" w:hAnsi="Courier New" w:cs="Courier New"/>
        </w:rPr>
        <w:t>lient (</w:t>
      </w:r>
      <w:proofErr w:type="spellStart"/>
      <w:r w:rsidRPr="0076715E">
        <w:rPr>
          <w:rFonts w:ascii="Courier New" w:hAnsi="Courier New" w:cs="Courier New"/>
          <w:u w:val="single"/>
        </w:rPr>
        <w:t>numeroClient</w:t>
      </w:r>
      <w:proofErr w:type="spellEnd"/>
      <w:r w:rsidRPr="0076715E">
        <w:rPr>
          <w:rFonts w:ascii="Courier New" w:hAnsi="Courier New" w:cs="Courier New"/>
        </w:rPr>
        <w:t xml:space="preserve">, nom, rue, </w:t>
      </w:r>
      <w:proofErr w:type="spellStart"/>
      <w:r w:rsidRPr="0076715E">
        <w:rPr>
          <w:rFonts w:ascii="Courier New" w:hAnsi="Courier New" w:cs="Courier New"/>
        </w:rPr>
        <w:t>codePostal</w:t>
      </w:r>
      <w:proofErr w:type="spellEnd"/>
      <w:r w:rsidRPr="0076715E">
        <w:rPr>
          <w:rFonts w:ascii="Courier New" w:hAnsi="Courier New" w:cs="Courier New"/>
        </w:rPr>
        <w:t>, ville)</w:t>
      </w:r>
    </w:p>
    <w:p w:rsidR="0076715E" w:rsidRP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> : clef primaire</w:t>
      </w:r>
    </w:p>
    <w:p w:rsidR="0076715E" w:rsidRDefault="0076715E" w:rsidP="0076715E">
      <w:pPr>
        <w:pStyle w:val="Paragraphedeliste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6715E">
        <w:rPr>
          <w:rFonts w:ascii="Courier New" w:hAnsi="Courier New" w:cs="Courier New"/>
        </w:rPr>
        <w:t>ommande (</w:t>
      </w:r>
      <w:proofErr w:type="spellStart"/>
      <w:r w:rsidRPr="0076715E">
        <w:rPr>
          <w:rFonts w:ascii="Courier New" w:hAnsi="Courier New" w:cs="Courier New"/>
          <w:u w:val="single"/>
        </w:rPr>
        <w:t>numeroCommande</w:t>
      </w:r>
      <w:proofErr w:type="spellEnd"/>
      <w:r w:rsidRPr="0076715E">
        <w:rPr>
          <w:rFonts w:ascii="Courier New" w:hAnsi="Courier New" w:cs="Courier New"/>
        </w:rPr>
        <w:t xml:space="preserve">, date, </w:t>
      </w:r>
      <w:r>
        <w:rPr>
          <w:rFonts w:ascii="Courier New" w:hAnsi="Courier New" w:cs="Courier New"/>
        </w:rPr>
        <w:t>#</w:t>
      </w:r>
      <w:proofErr w:type="spellStart"/>
      <w:r w:rsidRPr="0076715E">
        <w:rPr>
          <w:rFonts w:ascii="Courier New" w:hAnsi="Courier New" w:cs="Courier New"/>
        </w:rPr>
        <w:t>numeroClient</w:t>
      </w:r>
      <w:proofErr w:type="spellEnd"/>
      <w:r w:rsidRPr="0076715E">
        <w:rPr>
          <w:rFonts w:ascii="Courier New" w:hAnsi="Courier New" w:cs="Courier New"/>
        </w:rPr>
        <w:t>)</w:t>
      </w:r>
    </w:p>
    <w:p w:rsid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numeroCommande</w:t>
      </w:r>
      <w:proofErr w:type="spellEnd"/>
      <w:r>
        <w:rPr>
          <w:rFonts w:ascii="Courier New" w:hAnsi="Courier New" w:cs="Courier New"/>
        </w:rPr>
        <w:t> : clef primaire</w:t>
      </w:r>
    </w:p>
    <w:p w:rsidR="0076715E" w:rsidRP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 xml:space="preserve"> : clef étrangère vers </w:t>
      </w: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 xml:space="preserve"> de la table Client</w:t>
      </w:r>
    </w:p>
    <w:p w:rsidR="0076715E" w:rsidRDefault="0076715E" w:rsidP="0076715E">
      <w:r>
        <w:t>Ce modèle est parfois complété par les domaines de définition</w:t>
      </w:r>
      <w:r w:rsidR="00E04B46">
        <w:t xml:space="preserve"> (= type de donnée) </w:t>
      </w:r>
      <w:r>
        <w:t xml:space="preserve"> des attributs identifiés dans le dictionnaire de données : </w:t>
      </w:r>
    </w:p>
    <w:p w:rsidR="0076715E" w:rsidRDefault="0076715E" w:rsidP="0076715E">
      <w:pPr>
        <w:pStyle w:val="Paragraphedeliste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6715E">
        <w:rPr>
          <w:rFonts w:ascii="Courier New" w:hAnsi="Courier New" w:cs="Courier New"/>
        </w:rPr>
        <w:t>lient (</w:t>
      </w:r>
      <w:proofErr w:type="spellStart"/>
      <w:r w:rsidRPr="0076715E">
        <w:rPr>
          <w:rFonts w:ascii="Courier New" w:hAnsi="Courier New" w:cs="Courier New"/>
          <w:u w:val="single"/>
        </w:rPr>
        <w:t>numeroClient</w:t>
      </w:r>
      <w:proofErr w:type="spellEnd"/>
      <w:r w:rsidRPr="0076715E">
        <w:rPr>
          <w:rFonts w:ascii="Courier New" w:hAnsi="Courier New" w:cs="Courier New"/>
        </w:rPr>
        <w:t> </w:t>
      </w:r>
      <w:r w:rsidRPr="0076715E">
        <w:rPr>
          <w:rFonts w:ascii="Courier New" w:hAnsi="Courier New" w:cs="Courier New"/>
          <w:i/>
        </w:rPr>
        <w:t>: nombre entier</w:t>
      </w:r>
      <w:r w:rsidRPr="0076715E">
        <w:rPr>
          <w:rFonts w:ascii="Courier New" w:hAnsi="Courier New" w:cs="Courier New"/>
        </w:rPr>
        <w:t>, nom</w:t>
      </w:r>
      <w:r>
        <w:rPr>
          <w:rFonts w:ascii="Courier New" w:hAnsi="Courier New" w:cs="Courier New"/>
        </w:rPr>
        <w:t> </w:t>
      </w:r>
      <w:r w:rsidRPr="0076715E">
        <w:rPr>
          <w:rFonts w:ascii="Courier New" w:hAnsi="Courier New" w:cs="Courier New"/>
          <w:i/>
        </w:rPr>
        <w:t>: chaine(20)</w:t>
      </w:r>
      <w:r w:rsidRPr="0076715E">
        <w:rPr>
          <w:rFonts w:ascii="Courier New" w:hAnsi="Courier New" w:cs="Courier New"/>
        </w:rPr>
        <w:t>, rue</w:t>
      </w:r>
      <w:r w:rsidRPr="0076715E">
        <w:rPr>
          <w:rFonts w:ascii="Courier New" w:hAnsi="Courier New" w:cs="Courier New"/>
          <w:i/>
        </w:rPr>
        <w:t> : chaine(40)</w:t>
      </w:r>
      <w:r w:rsidRPr="0076715E">
        <w:rPr>
          <w:rFonts w:ascii="Courier New" w:hAnsi="Courier New" w:cs="Courier New"/>
        </w:rPr>
        <w:t xml:space="preserve">, </w:t>
      </w:r>
      <w:proofErr w:type="spellStart"/>
      <w:r w:rsidRPr="0076715E">
        <w:rPr>
          <w:rFonts w:ascii="Courier New" w:hAnsi="Courier New" w:cs="Courier New"/>
        </w:rPr>
        <w:t>codePostal</w:t>
      </w:r>
      <w:proofErr w:type="spellEnd"/>
      <w:r w:rsidRPr="0076715E">
        <w:rPr>
          <w:rFonts w:ascii="Courier New" w:hAnsi="Courier New" w:cs="Courier New"/>
          <w:i/>
        </w:rPr>
        <w:t xml:space="preserve"> : </w:t>
      </w:r>
      <w:r>
        <w:rPr>
          <w:rFonts w:ascii="Courier New" w:hAnsi="Courier New" w:cs="Courier New"/>
          <w:i/>
        </w:rPr>
        <w:t xml:space="preserve">nombre </w:t>
      </w:r>
      <w:r w:rsidRPr="0076715E">
        <w:rPr>
          <w:rFonts w:ascii="Courier New" w:hAnsi="Courier New" w:cs="Courier New"/>
          <w:i/>
        </w:rPr>
        <w:t>entier</w:t>
      </w:r>
      <w:r w:rsidRPr="0076715E">
        <w:rPr>
          <w:rFonts w:ascii="Courier New" w:hAnsi="Courier New" w:cs="Courier New"/>
        </w:rPr>
        <w:t>, ville</w:t>
      </w:r>
      <w:r w:rsidRPr="0076715E">
        <w:rPr>
          <w:rFonts w:ascii="Courier New" w:hAnsi="Courier New" w:cs="Courier New"/>
          <w:i/>
        </w:rPr>
        <w:t> : chaine(20)</w:t>
      </w:r>
      <w:r w:rsidRPr="0076715E">
        <w:rPr>
          <w:rFonts w:ascii="Courier New" w:hAnsi="Courier New" w:cs="Courier New"/>
        </w:rPr>
        <w:t>)</w:t>
      </w:r>
    </w:p>
    <w:p w:rsidR="0076715E" w:rsidRP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> : clef primaire</w:t>
      </w:r>
    </w:p>
    <w:p w:rsidR="0076715E" w:rsidRDefault="0076715E" w:rsidP="0076715E">
      <w:pPr>
        <w:pStyle w:val="Paragraphedeliste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6715E">
        <w:rPr>
          <w:rFonts w:ascii="Courier New" w:hAnsi="Courier New" w:cs="Courier New"/>
        </w:rPr>
        <w:t>ommande (</w:t>
      </w:r>
      <w:proofErr w:type="spellStart"/>
      <w:r w:rsidRPr="0076715E">
        <w:rPr>
          <w:rFonts w:ascii="Courier New" w:hAnsi="Courier New" w:cs="Courier New"/>
          <w:u w:val="single"/>
        </w:rPr>
        <w:t>numeroCommande</w:t>
      </w:r>
      <w:proofErr w:type="spellEnd"/>
      <w:r w:rsidRPr="0076715E">
        <w:rPr>
          <w:rFonts w:ascii="Courier New" w:hAnsi="Courier New" w:cs="Courier New"/>
          <w:i/>
        </w:rPr>
        <w:t> : nombre entier</w:t>
      </w:r>
      <w:r w:rsidRPr="0076715E">
        <w:rPr>
          <w:rFonts w:ascii="Courier New" w:hAnsi="Courier New" w:cs="Courier New"/>
        </w:rPr>
        <w:t>, date</w:t>
      </w:r>
      <w:r w:rsidRPr="0076715E">
        <w:rPr>
          <w:rFonts w:ascii="Courier New" w:hAnsi="Courier New" w:cs="Courier New"/>
          <w:i/>
        </w:rPr>
        <w:t> : date</w:t>
      </w:r>
      <w:r w:rsidRPr="0076715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#</w:t>
      </w:r>
      <w:proofErr w:type="spellStart"/>
      <w:r w:rsidRPr="0076715E">
        <w:rPr>
          <w:rFonts w:ascii="Courier New" w:hAnsi="Courier New" w:cs="Courier New"/>
        </w:rPr>
        <w:t>numeroClient</w:t>
      </w:r>
      <w:proofErr w:type="spellEnd"/>
      <w:r w:rsidRPr="0076715E">
        <w:rPr>
          <w:rFonts w:ascii="Courier New" w:hAnsi="Courier New" w:cs="Courier New"/>
          <w:i/>
        </w:rPr>
        <w:t> : nombre entier</w:t>
      </w:r>
      <w:r w:rsidRPr="0076715E">
        <w:rPr>
          <w:rFonts w:ascii="Courier New" w:hAnsi="Courier New" w:cs="Courier New"/>
        </w:rPr>
        <w:t>)</w:t>
      </w:r>
    </w:p>
    <w:p w:rsid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numeroCommande</w:t>
      </w:r>
      <w:proofErr w:type="spellEnd"/>
      <w:r>
        <w:rPr>
          <w:rFonts w:ascii="Courier New" w:hAnsi="Courier New" w:cs="Courier New"/>
        </w:rPr>
        <w:t> : clef primaire</w:t>
      </w:r>
    </w:p>
    <w:p w:rsidR="0076715E" w:rsidRPr="0076715E" w:rsidRDefault="0076715E" w:rsidP="0076715E">
      <w:pPr>
        <w:pStyle w:val="Paragraphedeliste"/>
        <w:numPr>
          <w:ilvl w:val="1"/>
          <w:numId w:val="16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 xml:space="preserve"> : clef étrangère vers </w:t>
      </w:r>
      <w:proofErr w:type="spellStart"/>
      <w:r>
        <w:rPr>
          <w:rFonts w:ascii="Courier New" w:hAnsi="Courier New" w:cs="Courier New"/>
        </w:rPr>
        <w:t>numeroClient</w:t>
      </w:r>
      <w:proofErr w:type="spellEnd"/>
      <w:r>
        <w:rPr>
          <w:rFonts w:ascii="Courier New" w:hAnsi="Courier New" w:cs="Courier New"/>
        </w:rPr>
        <w:t xml:space="preserve"> de la table Client</w:t>
      </w:r>
    </w:p>
    <w:sectPr w:rsidR="0076715E" w:rsidRPr="0076715E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D7" w:rsidRDefault="00070DD7" w:rsidP="0078300A">
      <w:pPr>
        <w:spacing w:after="0" w:line="240" w:lineRule="auto"/>
      </w:pPr>
      <w:r>
        <w:separator/>
      </w:r>
    </w:p>
  </w:endnote>
  <w:endnote w:type="continuationSeparator" w:id="0">
    <w:p w:rsidR="00070DD7" w:rsidRDefault="00070DD7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070DD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E35C81" w:rsidRPr="00E35C81">
      <w:rPr>
        <w:rFonts w:asciiTheme="majorHAnsi" w:eastAsiaTheme="majorEastAsia" w:hAnsiTheme="majorHAnsi" w:cstheme="majorBidi"/>
        <w:noProof/>
      </w:rPr>
      <w:t>1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D7" w:rsidRDefault="00070DD7" w:rsidP="0078300A">
      <w:pPr>
        <w:spacing w:after="0" w:line="240" w:lineRule="auto"/>
      </w:pPr>
      <w:r>
        <w:separator/>
      </w:r>
    </w:p>
  </w:footnote>
  <w:footnote w:type="continuationSeparator" w:id="0">
    <w:p w:rsidR="00070DD7" w:rsidRDefault="00070DD7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E35A9C">
      <w:rPr>
        <w:sz w:val="40"/>
        <w:szCs w:val="40"/>
      </w:rPr>
      <w:t>7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F4496D">
      <w:rPr>
        <w:sz w:val="40"/>
        <w:szCs w:val="40"/>
      </w:rPr>
      <w:t xml:space="preserve">Modèle </w:t>
    </w:r>
    <w:r w:rsidR="00E35A9C">
      <w:rPr>
        <w:sz w:val="40"/>
        <w:szCs w:val="40"/>
      </w:rPr>
      <w:t>Logique</w:t>
    </w:r>
    <w:r w:rsidR="00F4496D">
      <w:rPr>
        <w:sz w:val="40"/>
        <w:szCs w:val="40"/>
      </w:rPr>
      <w:t xml:space="preserve"> de Données</w:t>
    </w:r>
  </w:p>
  <w:p w:rsidR="00F4496D" w:rsidRPr="0078300A" w:rsidRDefault="00F4496D" w:rsidP="00FB1325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M</w:t>
    </w:r>
    <w:r w:rsidR="00E35A9C">
      <w:rPr>
        <w:sz w:val="40"/>
        <w:szCs w:val="40"/>
      </w:rPr>
      <w:t>L</w:t>
    </w:r>
    <w:r>
      <w:rPr>
        <w:sz w:val="40"/>
        <w:szCs w:val="40"/>
      </w:rPr>
      <w:t xml:space="preserve">D – </w:t>
    </w:r>
    <w:r w:rsidR="00E35A9C">
      <w:rPr>
        <w:sz w:val="40"/>
        <w:szCs w:val="40"/>
      </w:rPr>
      <w:t>tables relationnelles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C76"/>
    <w:multiLevelType w:val="hybridMultilevel"/>
    <w:tmpl w:val="9CC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07F"/>
    <w:multiLevelType w:val="hybridMultilevel"/>
    <w:tmpl w:val="31504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3839"/>
    <w:multiLevelType w:val="hybridMultilevel"/>
    <w:tmpl w:val="47A85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51B4"/>
    <w:multiLevelType w:val="hybridMultilevel"/>
    <w:tmpl w:val="7DC0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5706"/>
    <w:multiLevelType w:val="hybridMultilevel"/>
    <w:tmpl w:val="7FCC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78F3"/>
    <w:multiLevelType w:val="hybridMultilevel"/>
    <w:tmpl w:val="A190C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03A0D"/>
    <w:multiLevelType w:val="hybridMultilevel"/>
    <w:tmpl w:val="8234952E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0A8D"/>
    <w:rsid w:val="00014939"/>
    <w:rsid w:val="00016D04"/>
    <w:rsid w:val="00030124"/>
    <w:rsid w:val="00032EF1"/>
    <w:rsid w:val="00035875"/>
    <w:rsid w:val="00035EC8"/>
    <w:rsid w:val="00040387"/>
    <w:rsid w:val="00040F33"/>
    <w:rsid w:val="00057A0B"/>
    <w:rsid w:val="00060D57"/>
    <w:rsid w:val="000675CE"/>
    <w:rsid w:val="00070DD7"/>
    <w:rsid w:val="000721E2"/>
    <w:rsid w:val="0008111F"/>
    <w:rsid w:val="00081B08"/>
    <w:rsid w:val="0008621F"/>
    <w:rsid w:val="000A34B9"/>
    <w:rsid w:val="000A4274"/>
    <w:rsid w:val="000B24D1"/>
    <w:rsid w:val="000C4CC0"/>
    <w:rsid w:val="000D671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08CA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2A8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61E0B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3F6F70"/>
    <w:rsid w:val="00402F8B"/>
    <w:rsid w:val="0040365A"/>
    <w:rsid w:val="00403D1D"/>
    <w:rsid w:val="00416F35"/>
    <w:rsid w:val="00434A8B"/>
    <w:rsid w:val="00436756"/>
    <w:rsid w:val="00445C29"/>
    <w:rsid w:val="00445C43"/>
    <w:rsid w:val="004669FD"/>
    <w:rsid w:val="00485499"/>
    <w:rsid w:val="004B3D08"/>
    <w:rsid w:val="004C343B"/>
    <w:rsid w:val="004D3FD0"/>
    <w:rsid w:val="004D4497"/>
    <w:rsid w:val="004D6085"/>
    <w:rsid w:val="004E20C8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06ED6"/>
    <w:rsid w:val="006132DA"/>
    <w:rsid w:val="006170D0"/>
    <w:rsid w:val="006213FC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73ED"/>
    <w:rsid w:val="00732520"/>
    <w:rsid w:val="00742687"/>
    <w:rsid w:val="00744E3C"/>
    <w:rsid w:val="0076715E"/>
    <w:rsid w:val="007703AB"/>
    <w:rsid w:val="00773E84"/>
    <w:rsid w:val="007751B1"/>
    <w:rsid w:val="0078300A"/>
    <w:rsid w:val="0078429C"/>
    <w:rsid w:val="00785517"/>
    <w:rsid w:val="00785569"/>
    <w:rsid w:val="007953EA"/>
    <w:rsid w:val="0079553F"/>
    <w:rsid w:val="007A4E88"/>
    <w:rsid w:val="007D3999"/>
    <w:rsid w:val="007E440B"/>
    <w:rsid w:val="007F57BC"/>
    <w:rsid w:val="00810529"/>
    <w:rsid w:val="008201D8"/>
    <w:rsid w:val="00831C59"/>
    <w:rsid w:val="008447C6"/>
    <w:rsid w:val="00855BDA"/>
    <w:rsid w:val="00860349"/>
    <w:rsid w:val="00860BB0"/>
    <w:rsid w:val="00870ACB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97445"/>
    <w:rsid w:val="009D1930"/>
    <w:rsid w:val="009E0655"/>
    <w:rsid w:val="009E6AF6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B089C"/>
    <w:rsid w:val="00AC281F"/>
    <w:rsid w:val="00AD4E5A"/>
    <w:rsid w:val="00AD734D"/>
    <w:rsid w:val="00AE3D7B"/>
    <w:rsid w:val="00AE580A"/>
    <w:rsid w:val="00AF5F6C"/>
    <w:rsid w:val="00B11D00"/>
    <w:rsid w:val="00B2549D"/>
    <w:rsid w:val="00B46367"/>
    <w:rsid w:val="00B50118"/>
    <w:rsid w:val="00B510BA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4183"/>
    <w:rsid w:val="00BE646E"/>
    <w:rsid w:val="00C14AB2"/>
    <w:rsid w:val="00C40D5F"/>
    <w:rsid w:val="00C6376B"/>
    <w:rsid w:val="00C65034"/>
    <w:rsid w:val="00C90C83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667BD"/>
    <w:rsid w:val="00D72DBB"/>
    <w:rsid w:val="00D76003"/>
    <w:rsid w:val="00DC3C6E"/>
    <w:rsid w:val="00DD6A84"/>
    <w:rsid w:val="00E01E23"/>
    <w:rsid w:val="00E04B46"/>
    <w:rsid w:val="00E05BAB"/>
    <w:rsid w:val="00E07034"/>
    <w:rsid w:val="00E175AB"/>
    <w:rsid w:val="00E22A8E"/>
    <w:rsid w:val="00E315A2"/>
    <w:rsid w:val="00E35A9C"/>
    <w:rsid w:val="00E35C81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08D"/>
    <w:rsid w:val="00F24AF6"/>
    <w:rsid w:val="00F32422"/>
    <w:rsid w:val="00F345F4"/>
    <w:rsid w:val="00F34D66"/>
    <w:rsid w:val="00F35687"/>
    <w:rsid w:val="00F4496D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66F6A"/>
    <w:rsid w:val="0031093C"/>
    <w:rsid w:val="004616BF"/>
    <w:rsid w:val="0061598E"/>
    <w:rsid w:val="007767B5"/>
    <w:rsid w:val="007E5FBA"/>
    <w:rsid w:val="00895C4D"/>
    <w:rsid w:val="00A75161"/>
    <w:rsid w:val="00B5220F"/>
    <w:rsid w:val="00BB1F86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B3FC-ED3D-492A-B342-7D3526FF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7</cp:revision>
  <cp:lastPrinted>2015-11-16T14:06:00Z</cp:lastPrinted>
  <dcterms:created xsi:type="dcterms:W3CDTF">2015-11-16T14:08:00Z</dcterms:created>
  <dcterms:modified xsi:type="dcterms:W3CDTF">2015-11-17T06:54:00Z</dcterms:modified>
</cp:coreProperties>
</file>