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FC" w:rsidRDefault="005F5FEF" w:rsidP="006213FC">
      <w:pPr>
        <w:pStyle w:val="Titre1"/>
      </w:pPr>
      <w:r>
        <w:t>Application des règles</w:t>
      </w:r>
    </w:p>
    <w:p w:rsidR="00AE3D7B" w:rsidRDefault="005F5FEF" w:rsidP="00FF41D4">
      <w:r>
        <w:t>L'application des règles est "mécanique" : aucune information présente dans le MCD ne doit perdue sous peine de produire un MLD (donc une base de données) qui ne correspondra</w:t>
      </w:r>
      <w:r w:rsidR="00F6294A">
        <w:t>it</w:t>
      </w:r>
      <w:r>
        <w:t xml:space="preserve"> pas totalement aux besoins du "client".</w:t>
      </w:r>
    </w:p>
    <w:p w:rsidR="005F5FEF" w:rsidRDefault="00681B24" w:rsidP="00681B24">
      <w:r>
        <w:t>Certaines</w:t>
      </w:r>
      <w:r w:rsidR="005F5FEF">
        <w:t xml:space="preserve"> information</w:t>
      </w:r>
      <w:r>
        <w:t>s</w:t>
      </w:r>
      <w:r w:rsidR="005F5FEF">
        <w:t xml:space="preserve"> ne ser</w:t>
      </w:r>
      <w:r>
        <w:t>ont</w:t>
      </w:r>
      <w:r w:rsidR="005F5FEF">
        <w:t xml:space="preserve"> pas reprise</w:t>
      </w:r>
      <w:r>
        <w:t>s</w:t>
      </w:r>
      <w:r w:rsidR="005F5FEF">
        <w:t xml:space="preserve"> ici : les cardinalités correspondant à des valeurs littérales</w:t>
      </w:r>
      <w:r w:rsidR="00535B70">
        <w:t xml:space="preserve"> ou les contraintes appliquées lors de l'héritage ou appliqué</w:t>
      </w:r>
      <w:r>
        <w:t>es</w:t>
      </w:r>
      <w:r w:rsidR="00535B70">
        <w:t xml:space="preserve"> aux associations. P</w:t>
      </w:r>
      <w:r w:rsidR="005F5FEF">
        <w:t>ar exemple, un étudiant peut s'inscrire à 0 à 3 formations; pour nous 3 sera pris comme 'n'. Or cette information est une règle de gestion qui devra être implantée dans la base de données : les informaticiens pourront définir des déclencheurs qui vérifieront, à chaque inscription d'un étudiant, que le nombre de fois où il est inscrit ne dépasse pas 3.</w:t>
      </w:r>
    </w:p>
    <w:p w:rsidR="005F5FEF" w:rsidRDefault="005F5FEF" w:rsidP="005F5FEF">
      <w:pPr>
        <w:pStyle w:val="Titre1"/>
      </w:pPr>
      <w:r>
        <w:t>Règle 1 : chaque entité du MCD se transforme en table du MLD</w:t>
      </w:r>
    </w:p>
    <w:p w:rsidR="005F5FEF" w:rsidRDefault="005F5FEF" w:rsidP="005F5FEF">
      <w:pPr>
        <w:pStyle w:val="Paragraphedeliste"/>
        <w:numPr>
          <w:ilvl w:val="0"/>
          <w:numId w:val="17"/>
        </w:numPr>
        <w:spacing w:after="0" w:line="240" w:lineRule="auto"/>
      </w:pPr>
      <w:r>
        <w:t>Chaque entité se transforme en table relationnelle</w:t>
      </w:r>
    </w:p>
    <w:p w:rsidR="005F5FEF" w:rsidRDefault="005F5FEF" w:rsidP="005F5FEF">
      <w:pPr>
        <w:pStyle w:val="Paragraphedeliste"/>
        <w:numPr>
          <w:ilvl w:val="0"/>
          <w:numId w:val="17"/>
        </w:numPr>
        <w:spacing w:after="0" w:line="240" w:lineRule="auto"/>
      </w:pPr>
      <w:r>
        <w:t>Chaque propriété se transforme en colonne de la table</w:t>
      </w:r>
    </w:p>
    <w:p w:rsidR="005F5FEF" w:rsidRDefault="005F5FEF" w:rsidP="005F5FEF">
      <w:pPr>
        <w:pStyle w:val="Paragraphedeliste"/>
        <w:numPr>
          <w:ilvl w:val="0"/>
          <w:numId w:val="17"/>
        </w:numPr>
        <w:spacing w:after="0" w:line="240" w:lineRule="auto"/>
      </w:pPr>
      <w:r>
        <w:t>L’identifiant de l’entité devient la clef de la table</w:t>
      </w:r>
    </w:p>
    <w:p w:rsidR="005F5FEF" w:rsidRDefault="005F5FEF" w:rsidP="005F5FEF">
      <w:pPr>
        <w:spacing w:after="0" w:line="240" w:lineRule="auto"/>
      </w:pPr>
      <w:r>
        <w:t xml:space="preserve">Exemple : </w:t>
      </w:r>
    </w:p>
    <w:p w:rsidR="005F5FEF" w:rsidRDefault="005F5FEF" w:rsidP="005F5FEF">
      <w:pPr>
        <w:spacing w:after="0" w:line="240" w:lineRule="auto"/>
        <w:jc w:val="center"/>
      </w:pPr>
      <w:r>
        <w:rPr>
          <w:noProof/>
          <w:lang w:eastAsia="zh-CN"/>
        </w:rPr>
        <w:drawing>
          <wp:inline distT="0" distB="0" distL="0" distR="0">
            <wp:extent cx="3307401" cy="183583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0484" cy="1837545"/>
                    </a:xfrm>
                    <a:prstGeom prst="rect">
                      <a:avLst/>
                    </a:prstGeom>
                    <a:noFill/>
                    <a:ln>
                      <a:noFill/>
                    </a:ln>
                  </pic:spPr>
                </pic:pic>
              </a:graphicData>
            </a:graphic>
          </wp:inline>
        </w:drawing>
      </w:r>
    </w:p>
    <w:p w:rsidR="005F5FEF" w:rsidRDefault="005F5FEF" w:rsidP="005F5FEF">
      <w:pPr>
        <w:pStyle w:val="Titre2"/>
      </w:pPr>
    </w:p>
    <w:p w:rsidR="005F5FEF" w:rsidRPr="005F5FEF" w:rsidRDefault="005F5FEF" w:rsidP="005F5FEF">
      <w:pPr>
        <w:pStyle w:val="Titre2"/>
        <w:rPr>
          <w:rFonts w:asciiTheme="minorHAnsi" w:hAnsiTheme="minorHAnsi" w:cstheme="minorBidi"/>
        </w:rPr>
      </w:pPr>
      <w:r>
        <w:t>Cas particulier des entités spécialisées (héritage)</w:t>
      </w:r>
    </w:p>
    <w:p w:rsidR="005F5FEF" w:rsidRDefault="00535B70" w:rsidP="00535B70">
      <w:pPr>
        <w:spacing w:after="0" w:line="240" w:lineRule="auto"/>
      </w:pPr>
      <w:r>
        <w:t>Dans le cas de la spécialisation, plusieurs solutions sont possibles, mais nous retiendrons la plus cohérente : les tables relationnelles issues des  entités spécialisées récupèrent l’identifiant de l’entité mère comme clef primaire et clef étrangère vers l'entité mère.</w:t>
      </w:r>
    </w:p>
    <w:p w:rsidR="00535B70" w:rsidRDefault="00535B70" w:rsidP="00535B70">
      <w:pPr>
        <w:spacing w:after="0" w:line="240" w:lineRule="auto"/>
        <w:jc w:val="center"/>
      </w:pPr>
      <w:r w:rsidRPr="00535B70">
        <w:rPr>
          <w:noProof/>
          <w:lang w:eastAsia="zh-CN"/>
        </w:rPr>
        <w:drawing>
          <wp:inline distT="0" distB="0" distL="0" distR="0" wp14:anchorId="5D059E51" wp14:editId="3B977D7E">
            <wp:extent cx="3865301" cy="2912012"/>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1930" cy="2917006"/>
                    </a:xfrm>
                    <a:prstGeom prst="rect">
                      <a:avLst/>
                    </a:prstGeom>
                    <a:noFill/>
                    <a:ln>
                      <a:noFill/>
                    </a:ln>
                  </pic:spPr>
                </pic:pic>
              </a:graphicData>
            </a:graphic>
          </wp:inline>
        </w:drawing>
      </w:r>
    </w:p>
    <w:p w:rsidR="00535B70" w:rsidRDefault="00535B70" w:rsidP="00535B70">
      <w:pPr>
        <w:pStyle w:val="Titre1"/>
      </w:pPr>
      <w:r>
        <w:lastRenderedPageBreak/>
        <w:t>Règle 2 : association binaires 1,</w:t>
      </w:r>
      <w:r w:rsidRPr="00535B70">
        <w:rPr>
          <w:u w:val="single"/>
        </w:rPr>
        <w:t>1</w:t>
      </w:r>
      <w:r>
        <w:t xml:space="preserve"> - 1,</w:t>
      </w:r>
      <w:r w:rsidRPr="00535B70">
        <w:rPr>
          <w:u w:val="single"/>
        </w:rPr>
        <w:t>N</w:t>
      </w:r>
      <w:r>
        <w:t xml:space="preserve"> ou 1,</w:t>
      </w:r>
      <w:r w:rsidRPr="00535B70">
        <w:rPr>
          <w:u w:val="single"/>
        </w:rPr>
        <w:t>1</w:t>
      </w:r>
      <w:r>
        <w:t xml:space="preserve"> - 0,</w:t>
      </w:r>
      <w:r w:rsidRPr="00535B70">
        <w:rPr>
          <w:u w:val="single"/>
        </w:rPr>
        <w:t>N</w:t>
      </w:r>
      <w:r>
        <w:t xml:space="preserve"> (0,</w:t>
      </w:r>
      <w:r w:rsidRPr="00535B70">
        <w:rPr>
          <w:u w:val="single"/>
        </w:rPr>
        <w:t>1</w:t>
      </w:r>
      <w:r>
        <w:t>-1,</w:t>
      </w:r>
      <w:r w:rsidRPr="00535B70">
        <w:rPr>
          <w:u w:val="single"/>
        </w:rPr>
        <w:t>N</w:t>
      </w:r>
      <w:r>
        <w:t xml:space="preserve"> ou 0,</w:t>
      </w:r>
      <w:r w:rsidRPr="00535B70">
        <w:rPr>
          <w:u w:val="single"/>
        </w:rPr>
        <w:t>1</w:t>
      </w:r>
      <w:r>
        <w:t>-0,</w:t>
      </w:r>
      <w:r w:rsidRPr="00535B70">
        <w:rPr>
          <w:u w:val="single"/>
        </w:rPr>
        <w:t>N</w:t>
      </w:r>
      <w:r>
        <w:t>)</w:t>
      </w:r>
    </w:p>
    <w:p w:rsidR="00535B70" w:rsidRDefault="00535B70" w:rsidP="00535B70">
      <w:pPr>
        <w:spacing w:after="0" w:line="240" w:lineRule="auto"/>
        <w:jc w:val="left"/>
      </w:pPr>
    </w:p>
    <w:p w:rsidR="00535B70" w:rsidRDefault="00535B70" w:rsidP="00535B70">
      <w:pPr>
        <w:pStyle w:val="Paragraphedeliste"/>
        <w:numPr>
          <w:ilvl w:val="0"/>
          <w:numId w:val="19"/>
        </w:numPr>
        <w:spacing w:after="0" w:line="240" w:lineRule="auto"/>
        <w:jc w:val="left"/>
      </w:pPr>
      <w:r>
        <w:t>Chaque association binaire non porteuse de données ayant les cardinalités se traduit par une redondance de l’identifiant de l’entité côté 1,</w:t>
      </w:r>
      <w:r w:rsidRPr="00681B24">
        <w:rPr>
          <w:b/>
          <w:bCs/>
          <w:u w:val="single"/>
        </w:rPr>
        <w:t>N</w:t>
      </w:r>
      <w:r>
        <w:t xml:space="preserve"> dans la table issue de l’entité côté 1,</w:t>
      </w:r>
      <w:r w:rsidRPr="00681B24">
        <w:rPr>
          <w:b/>
          <w:bCs/>
          <w:u w:val="single"/>
        </w:rPr>
        <w:t>1</w:t>
      </w:r>
    </w:p>
    <w:p w:rsidR="005F5FEF" w:rsidRPr="00681B24" w:rsidRDefault="00535B70" w:rsidP="00681B24">
      <w:pPr>
        <w:pStyle w:val="Paragraphedeliste"/>
        <w:numPr>
          <w:ilvl w:val="0"/>
          <w:numId w:val="19"/>
        </w:numPr>
        <w:spacing w:after="0" w:line="240" w:lineRule="auto"/>
        <w:jc w:val="left"/>
      </w:pPr>
      <w:r>
        <w:t xml:space="preserve">Si l’association est porteuse de propriétés (elle ne devrait pas l’être), celles-ci se retrouvent comme colonnes dans la table issue de l’entité </w:t>
      </w:r>
      <w:r w:rsidR="00681B24">
        <w:t>côté</w:t>
      </w:r>
      <w:r>
        <w:t xml:space="preserve"> 1,</w:t>
      </w:r>
      <w:r w:rsidRPr="00681B24">
        <w:rPr>
          <w:b/>
          <w:bCs/>
          <w:u w:val="single"/>
        </w:rPr>
        <w:t>1</w:t>
      </w:r>
    </w:p>
    <w:p w:rsidR="00681B24" w:rsidRDefault="00681B24" w:rsidP="00681B24">
      <w:pPr>
        <w:spacing w:after="0" w:line="240" w:lineRule="auto"/>
        <w:jc w:val="center"/>
      </w:pPr>
      <w:r>
        <w:rPr>
          <w:noProof/>
          <w:lang w:eastAsia="zh-CN"/>
        </w:rPr>
        <w:drawing>
          <wp:inline distT="0" distB="0" distL="0" distR="0">
            <wp:extent cx="4670425" cy="274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0425" cy="2743200"/>
                    </a:xfrm>
                    <a:prstGeom prst="rect">
                      <a:avLst/>
                    </a:prstGeom>
                    <a:noFill/>
                    <a:ln>
                      <a:noFill/>
                    </a:ln>
                  </pic:spPr>
                </pic:pic>
              </a:graphicData>
            </a:graphic>
          </wp:inline>
        </w:drawing>
      </w:r>
    </w:p>
    <w:p w:rsidR="00681B24" w:rsidRDefault="00681B24" w:rsidP="00681B24">
      <w:pPr>
        <w:spacing w:after="0" w:line="240" w:lineRule="auto"/>
        <w:jc w:val="left"/>
      </w:pPr>
      <w:r w:rsidRPr="00681B24">
        <w:t>Dans la table PERSONNE, :numService est « clef étrangère », et fait référence</w:t>
      </w:r>
      <w:r>
        <w:rPr>
          <w:rStyle w:val="Appelnotedebasdep"/>
        </w:rPr>
        <w:footnoteReference w:id="1"/>
      </w:r>
      <w:r w:rsidRPr="00681B24">
        <w:t xml:space="preserve"> à numService « clef primaire » dans la table SERVICE.</w:t>
      </w:r>
    </w:p>
    <w:p w:rsidR="00681B24" w:rsidRDefault="00681B24" w:rsidP="00681B24">
      <w:pPr>
        <w:pStyle w:val="Titre2"/>
      </w:pPr>
      <w:r>
        <w:t>Cas particulier de l'entité faible, avec un identifiant relatif</w:t>
      </w:r>
    </w:p>
    <w:p w:rsidR="00681B24" w:rsidRDefault="00681B24" w:rsidP="00681B24">
      <w:pPr>
        <w:spacing w:after="0" w:line="240" w:lineRule="auto"/>
        <w:jc w:val="left"/>
      </w:pPr>
      <w:r w:rsidRPr="00681B24">
        <w:t xml:space="preserve">Dans le cas d’une entité faible, la clef </w:t>
      </w:r>
      <w:r>
        <w:t>étrangère qui a été récupérée est intégrée à la clef primaire.</w:t>
      </w:r>
    </w:p>
    <w:p w:rsidR="00681B24" w:rsidRDefault="00681B24" w:rsidP="00681B24">
      <w:pPr>
        <w:spacing w:after="0" w:line="240" w:lineRule="auto"/>
        <w:jc w:val="center"/>
      </w:pPr>
      <w:r>
        <w:rPr>
          <w:noProof/>
          <w:lang w:eastAsia="zh-CN"/>
        </w:rPr>
        <w:drawing>
          <wp:inline distT="0" distB="0" distL="0" distR="0">
            <wp:extent cx="4909820" cy="2933065"/>
            <wp:effectExtent l="0" t="0" r="508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9820" cy="2933065"/>
                    </a:xfrm>
                    <a:prstGeom prst="rect">
                      <a:avLst/>
                    </a:prstGeom>
                    <a:noFill/>
                    <a:ln>
                      <a:noFill/>
                    </a:ln>
                  </pic:spPr>
                </pic:pic>
              </a:graphicData>
            </a:graphic>
          </wp:inline>
        </w:drawing>
      </w:r>
    </w:p>
    <w:p w:rsidR="00681B24" w:rsidRDefault="00681B24" w:rsidP="00681B24">
      <w:pPr>
        <w:spacing w:after="0" w:line="240" w:lineRule="auto"/>
        <w:jc w:val="left"/>
      </w:pPr>
      <w:r w:rsidRPr="00681B24">
        <w:t xml:space="preserve">Dans la table CHAMBRE, numHotel fait partie de </w:t>
      </w:r>
      <w:r w:rsidRPr="00681B24">
        <w:rPr>
          <w:b/>
          <w:bCs/>
        </w:rPr>
        <w:t>la</w:t>
      </w:r>
      <w:r w:rsidRPr="00681B24">
        <w:t xml:space="preserve"> clef primaire compos</w:t>
      </w:r>
      <w:r>
        <w:t xml:space="preserve">ée de numHotel et numCHambre, </w:t>
      </w:r>
      <w:r w:rsidRPr="00681B24">
        <w:t xml:space="preserve"> et est « clef étrangère » faisant référence à numHotel</w:t>
      </w:r>
      <w:r>
        <w:t>,</w:t>
      </w:r>
      <w:r w:rsidRPr="00681B24">
        <w:t xml:space="preserve"> « clef primaire » de la table HOTEL</w:t>
      </w:r>
    </w:p>
    <w:p w:rsidR="00681B24" w:rsidRDefault="00681B24" w:rsidP="00681B24">
      <w:pPr>
        <w:spacing w:after="0" w:line="240" w:lineRule="auto"/>
        <w:jc w:val="left"/>
      </w:pPr>
      <w:r>
        <w:br w:type="page"/>
      </w:r>
    </w:p>
    <w:p w:rsidR="00681B24" w:rsidRDefault="00681B24" w:rsidP="00681B24">
      <w:pPr>
        <w:pStyle w:val="Titre1"/>
      </w:pPr>
      <w:r>
        <w:lastRenderedPageBreak/>
        <w:t>Règle 3 : association n-aires : 1,</w:t>
      </w:r>
      <w:r>
        <w:rPr>
          <w:u w:val="single"/>
        </w:rPr>
        <w:t>N</w:t>
      </w:r>
      <w:r>
        <w:t xml:space="preserve"> - 1,</w:t>
      </w:r>
      <w:r w:rsidRPr="00535B70">
        <w:rPr>
          <w:u w:val="single"/>
        </w:rPr>
        <w:t>N</w:t>
      </w:r>
      <w:r>
        <w:t xml:space="preserve"> ou 1,</w:t>
      </w:r>
      <w:r>
        <w:rPr>
          <w:u w:val="single"/>
        </w:rPr>
        <w:t>N</w:t>
      </w:r>
      <w:r>
        <w:t xml:space="preserve"> - 0,</w:t>
      </w:r>
      <w:r w:rsidRPr="00535B70">
        <w:rPr>
          <w:u w:val="single"/>
        </w:rPr>
        <w:t>N</w:t>
      </w:r>
      <w:r>
        <w:t xml:space="preserve"> (0,</w:t>
      </w:r>
      <w:r>
        <w:rPr>
          <w:u w:val="single"/>
        </w:rPr>
        <w:t>N</w:t>
      </w:r>
      <w:r>
        <w:t>-1,</w:t>
      </w:r>
      <w:r w:rsidRPr="00535B70">
        <w:rPr>
          <w:u w:val="single"/>
        </w:rPr>
        <w:t>N</w:t>
      </w:r>
      <w:r>
        <w:t xml:space="preserve"> ou 0,</w:t>
      </w:r>
      <w:r>
        <w:rPr>
          <w:u w:val="single"/>
        </w:rPr>
        <w:t>N</w:t>
      </w:r>
      <w:r>
        <w:t>-0,</w:t>
      </w:r>
      <w:r w:rsidRPr="00535B70">
        <w:rPr>
          <w:u w:val="single"/>
        </w:rPr>
        <w:t>N</w:t>
      </w:r>
      <w:r>
        <w:t>)</w:t>
      </w:r>
    </w:p>
    <w:p w:rsidR="00681B24" w:rsidRDefault="00681B24" w:rsidP="00681B24">
      <w:pPr>
        <w:pStyle w:val="Paragraphedeliste"/>
        <w:numPr>
          <w:ilvl w:val="0"/>
          <w:numId w:val="20"/>
        </w:numPr>
        <w:spacing w:after="0" w:line="240" w:lineRule="auto"/>
        <w:jc w:val="left"/>
      </w:pPr>
      <w:r>
        <w:t>Une association N-airese transforme en une nouvelle table ayant comme clef primaire les identifiants des entités participant à l’association</w:t>
      </w:r>
    </w:p>
    <w:p w:rsidR="00681B24" w:rsidRDefault="00681B24" w:rsidP="00681B24">
      <w:pPr>
        <w:pStyle w:val="Paragraphedeliste"/>
        <w:numPr>
          <w:ilvl w:val="0"/>
          <w:numId w:val="20"/>
        </w:numPr>
        <w:spacing w:after="0" w:line="240" w:lineRule="auto"/>
        <w:jc w:val="left"/>
      </w:pPr>
      <w:r>
        <w:t>Si l'association possèdent des propriétés, elles deviennent des attributs de la table.</w:t>
      </w:r>
    </w:p>
    <w:p w:rsidR="00681B24" w:rsidRDefault="00681B24" w:rsidP="00681B24">
      <w:pPr>
        <w:spacing w:after="0" w:line="240" w:lineRule="auto"/>
        <w:jc w:val="center"/>
      </w:pPr>
      <w:r>
        <w:rPr>
          <w:noProof/>
          <w:lang w:eastAsia="zh-CN"/>
        </w:rPr>
        <w:drawing>
          <wp:inline distT="0" distB="0" distL="0" distR="0">
            <wp:extent cx="4874260" cy="3657600"/>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4260" cy="3657600"/>
                    </a:xfrm>
                    <a:prstGeom prst="rect">
                      <a:avLst/>
                    </a:prstGeom>
                    <a:noFill/>
                    <a:ln>
                      <a:noFill/>
                    </a:ln>
                  </pic:spPr>
                </pic:pic>
              </a:graphicData>
            </a:graphic>
          </wp:inline>
        </w:drawing>
      </w:r>
    </w:p>
    <w:p w:rsidR="00F6294A" w:rsidRDefault="00F6294A" w:rsidP="00F6294A">
      <w:pPr>
        <w:spacing w:after="0" w:line="240" w:lineRule="auto"/>
        <w:jc w:val="left"/>
      </w:pPr>
      <w:r>
        <w:t>Dans la table STOCKER, :</w:t>
      </w:r>
    </w:p>
    <w:p w:rsidR="00F6294A" w:rsidRDefault="00F6294A" w:rsidP="00F6294A">
      <w:pPr>
        <w:pStyle w:val="Paragraphedeliste"/>
        <w:numPr>
          <w:ilvl w:val="0"/>
          <w:numId w:val="21"/>
        </w:numPr>
        <w:spacing w:after="0" w:line="240" w:lineRule="auto"/>
        <w:jc w:val="left"/>
      </w:pPr>
      <w:r>
        <w:t>refProduit est « clef étrangère » et fait référence à refProduit « clef primaire » de la table PRODUIT</w:t>
      </w:r>
    </w:p>
    <w:p w:rsidR="00F6294A" w:rsidRDefault="00F6294A" w:rsidP="00F6294A">
      <w:pPr>
        <w:pStyle w:val="Paragraphedeliste"/>
        <w:numPr>
          <w:ilvl w:val="0"/>
          <w:numId w:val="21"/>
        </w:numPr>
        <w:spacing w:after="0" w:line="240" w:lineRule="auto"/>
        <w:jc w:val="left"/>
      </w:pPr>
      <w:r>
        <w:t>codeDepot est « clef étrangère » et fait référence à codeDepot « clef primaire » de la table DEPOT</w:t>
      </w:r>
    </w:p>
    <w:p w:rsidR="00681B24" w:rsidRDefault="00F6294A" w:rsidP="00F6294A">
      <w:pPr>
        <w:pStyle w:val="Paragraphedeliste"/>
        <w:numPr>
          <w:ilvl w:val="0"/>
          <w:numId w:val="21"/>
        </w:numPr>
        <w:spacing w:after="0" w:line="240" w:lineRule="auto"/>
        <w:jc w:val="left"/>
      </w:pPr>
      <w:r>
        <w:t>date est « clef étrangère » et fait référence à date « clef primaire » de la table DATE_STOCK</w:t>
      </w:r>
    </w:p>
    <w:p w:rsidR="00F6294A" w:rsidRDefault="00F6294A" w:rsidP="00F6294A">
      <w:pPr>
        <w:spacing w:after="0" w:line="240" w:lineRule="auto"/>
        <w:jc w:val="left"/>
      </w:pPr>
    </w:p>
    <w:p w:rsidR="00F6294A" w:rsidRDefault="00F6294A" w:rsidP="00F6294A">
      <w:pPr>
        <w:spacing w:after="0" w:line="240" w:lineRule="auto"/>
        <w:jc w:val="left"/>
      </w:pPr>
    </w:p>
    <w:p w:rsidR="00F6294A" w:rsidRDefault="00F6294A" w:rsidP="00F6294A">
      <w:pPr>
        <w:spacing w:after="0" w:line="240" w:lineRule="auto"/>
        <w:jc w:val="left"/>
      </w:pPr>
      <w:r>
        <w:t xml:space="preserve">RAPPEL : une association n-aire devra toujours être vérifiée </w:t>
      </w:r>
    </w:p>
    <w:p w:rsidR="00F6294A" w:rsidRDefault="00F6294A" w:rsidP="00F6294A">
      <w:pPr>
        <w:spacing w:after="0" w:line="240" w:lineRule="auto"/>
        <w:jc w:val="left"/>
      </w:pPr>
      <w:r>
        <w:br w:type="page"/>
      </w:r>
    </w:p>
    <w:p w:rsidR="006F57A7" w:rsidRDefault="006F57A7" w:rsidP="006F57A7">
      <w:pPr>
        <w:pStyle w:val="Titre1"/>
      </w:pPr>
      <w:r>
        <w:lastRenderedPageBreak/>
        <w:t>Cas particuliers</w:t>
      </w:r>
    </w:p>
    <w:p w:rsidR="006F57A7" w:rsidRDefault="006F57A7" w:rsidP="00F6294A">
      <w:pPr>
        <w:spacing w:after="0" w:line="240" w:lineRule="auto"/>
        <w:jc w:val="left"/>
      </w:pPr>
      <w:r>
        <w:t>Ils sont généralement traités par les règles 1 à 3, mais doivent faire l'objet de légères adaptations.</w:t>
      </w:r>
    </w:p>
    <w:p w:rsidR="006F57A7" w:rsidRDefault="006F57A7" w:rsidP="00F6294A">
      <w:pPr>
        <w:spacing w:after="0" w:line="240" w:lineRule="auto"/>
        <w:jc w:val="left"/>
      </w:pPr>
    </w:p>
    <w:p w:rsidR="006F57A7" w:rsidRDefault="006F57A7" w:rsidP="006F57A7">
      <w:pPr>
        <w:pStyle w:val="Titre2"/>
      </w:pPr>
      <w:r>
        <w:t>Association réflexive</w:t>
      </w:r>
    </w:p>
    <w:p w:rsidR="006F57A7" w:rsidRDefault="006F57A7" w:rsidP="00F6294A">
      <w:pPr>
        <w:spacing w:after="0" w:line="240" w:lineRule="auto"/>
        <w:jc w:val="left"/>
      </w:pPr>
      <w:r w:rsidRPr="006F57A7">
        <w:t>Une association réflexive se traduit selon l’application des règles 2 ou 3, mais nécessite la modification des noms de colonnes afin d’éviter les noms identiques (de plus, cela aide à la compréhension des liens)</w:t>
      </w:r>
      <w:r>
        <w:t>.</w:t>
      </w:r>
    </w:p>
    <w:p w:rsidR="006F57A7" w:rsidRDefault="006F57A7" w:rsidP="006F57A7">
      <w:pPr>
        <w:spacing w:after="0" w:line="240" w:lineRule="auto"/>
        <w:jc w:val="center"/>
      </w:pPr>
      <w:r w:rsidRPr="006F57A7">
        <w:rPr>
          <w:noProof/>
          <w:lang w:eastAsia="zh-CN"/>
        </w:rPr>
        <w:drawing>
          <wp:inline distT="0" distB="0" distL="0" distR="0" wp14:anchorId="396C4484" wp14:editId="098D5FE9">
            <wp:extent cx="4564967" cy="230386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64229" cy="2303494"/>
                    </a:xfrm>
                    <a:prstGeom prst="rect">
                      <a:avLst/>
                    </a:prstGeom>
                    <a:noFill/>
                    <a:ln>
                      <a:noFill/>
                    </a:ln>
                  </pic:spPr>
                </pic:pic>
              </a:graphicData>
            </a:graphic>
          </wp:inline>
        </w:drawing>
      </w:r>
    </w:p>
    <w:p w:rsidR="006F57A7" w:rsidRDefault="006F57A7" w:rsidP="006F57A7">
      <w:pPr>
        <w:pStyle w:val="Titre2"/>
      </w:pPr>
      <w:r>
        <w:t>Association aux cardinalités : 0,1 – 1,1</w:t>
      </w:r>
    </w:p>
    <w:p w:rsidR="006F57A7" w:rsidRDefault="006F57A7" w:rsidP="006F57A7">
      <w:pPr>
        <w:spacing w:after="0" w:line="240" w:lineRule="auto"/>
        <w:jc w:val="left"/>
      </w:pPr>
      <w:r w:rsidRPr="006F57A7">
        <w:t xml:space="preserve">Dans le cas association ayant des cardinalités 1,1 - 0,1, on introduit une redondance de l’identifiant </w:t>
      </w:r>
      <w:r>
        <w:t>côté</w:t>
      </w:r>
      <w:r w:rsidRPr="006F57A7">
        <w:t xml:space="preserve"> 0,1 comme clé </w:t>
      </w:r>
      <w:r>
        <w:t>étrangère</w:t>
      </w:r>
      <w:r w:rsidRPr="006F57A7">
        <w:t xml:space="preserve"> dans la table côté 1,1</w:t>
      </w:r>
    </w:p>
    <w:p w:rsidR="006F57A7" w:rsidRDefault="006F57A7" w:rsidP="006F57A7">
      <w:pPr>
        <w:spacing w:after="0" w:line="240" w:lineRule="auto"/>
        <w:jc w:val="left"/>
      </w:pPr>
    </w:p>
    <w:p w:rsidR="006F57A7" w:rsidRDefault="006F57A7" w:rsidP="006F57A7">
      <w:pPr>
        <w:spacing w:after="0" w:line="240" w:lineRule="auto"/>
        <w:jc w:val="left"/>
      </w:pPr>
      <w:r>
        <w:rPr>
          <w:noProof/>
          <w:lang w:eastAsia="zh-CN"/>
        </w:rPr>
        <w:drawing>
          <wp:inline distT="0" distB="0" distL="0" distR="0">
            <wp:extent cx="4892040" cy="2819400"/>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2040" cy="2819400"/>
                    </a:xfrm>
                    <a:prstGeom prst="rect">
                      <a:avLst/>
                    </a:prstGeom>
                    <a:noFill/>
                    <a:ln>
                      <a:noFill/>
                    </a:ln>
                  </pic:spPr>
                </pic:pic>
              </a:graphicData>
            </a:graphic>
          </wp:inline>
        </w:drawing>
      </w:r>
    </w:p>
    <w:p w:rsidR="006F57A7" w:rsidRDefault="006F57A7" w:rsidP="006F57A7">
      <w:pPr>
        <w:spacing w:after="0" w:line="240" w:lineRule="auto"/>
        <w:jc w:val="left"/>
      </w:pPr>
    </w:p>
    <w:p w:rsidR="006F57A7" w:rsidRDefault="006F57A7" w:rsidP="006F57A7">
      <w:pPr>
        <w:spacing w:after="0" w:line="240" w:lineRule="auto"/>
        <w:jc w:val="left"/>
      </w:pPr>
      <w:r>
        <w:br w:type="page"/>
      </w:r>
    </w:p>
    <w:p w:rsidR="006F57A7" w:rsidRDefault="006F57A7" w:rsidP="006F57A7">
      <w:pPr>
        <w:pStyle w:val="Titre1"/>
      </w:pPr>
      <w:r>
        <w:lastRenderedPageBreak/>
        <w:t>Modèle relationnel et formes normales</w:t>
      </w:r>
    </w:p>
    <w:p w:rsidR="006F57A7" w:rsidRDefault="006F57A7" w:rsidP="006F57A7">
      <w:pPr>
        <w:spacing w:after="0" w:line="240" w:lineRule="auto"/>
        <w:jc w:val="left"/>
      </w:pPr>
      <w:r>
        <w:t>La structure d’une table relationnelle doit obéir à un certain nombre de règles afin d’éviter :</w:t>
      </w:r>
    </w:p>
    <w:p w:rsidR="006F57A7" w:rsidRDefault="006F57A7" w:rsidP="006F57A7">
      <w:pPr>
        <w:spacing w:after="0" w:line="240" w:lineRule="auto"/>
        <w:jc w:val="left"/>
      </w:pPr>
      <w:r>
        <w:t>•</w:t>
      </w:r>
      <w:r>
        <w:tab/>
        <w:t>La redondance d’informations (répétition d’une même donnée)</w:t>
      </w:r>
    </w:p>
    <w:p w:rsidR="006F57A7" w:rsidRDefault="006F57A7" w:rsidP="006F57A7">
      <w:pPr>
        <w:spacing w:after="0" w:line="240" w:lineRule="auto"/>
        <w:jc w:val="left"/>
      </w:pPr>
      <w:r>
        <w:t>•</w:t>
      </w:r>
      <w:r>
        <w:tab/>
        <w:t>Les risques d’incohérence lors de modifications (insertion de lignes, modifications de colonnes et suppression de lignes)</w:t>
      </w:r>
    </w:p>
    <w:p w:rsidR="00436EEB" w:rsidRDefault="00436EEB" w:rsidP="00917DB4">
      <w:pPr>
        <w:spacing w:after="0" w:line="240" w:lineRule="auto"/>
        <w:jc w:val="left"/>
      </w:pPr>
      <w:r w:rsidRPr="006F57A7">
        <w:t>les formes normales (fn) constituent un ensemble de regles auxquelles doivent obeir les tables relationnelles afin de construire un schema de relations exempt d’anomalies</w:t>
      </w:r>
      <w:r w:rsidR="00917DB4">
        <w:t>. Elles ont été concues pour palier à des problèmes de modélisation conceptuelle; mais l</w:t>
      </w:r>
      <w:r>
        <w:t xml:space="preserve">'application des règles de construction du MCD permet de </w:t>
      </w:r>
      <w:r w:rsidR="00917DB4">
        <w:t>garantir les formes normales jusqu'à la 3eme incluse</w:t>
      </w:r>
      <w:r>
        <w:t xml:space="preserve">. </w:t>
      </w:r>
    </w:p>
    <w:p w:rsidR="006F57A7" w:rsidRDefault="006F57A7" w:rsidP="006F57A7">
      <w:pPr>
        <w:spacing w:after="0" w:line="240" w:lineRule="auto"/>
        <w:jc w:val="left"/>
      </w:pPr>
    </w:p>
    <w:p w:rsidR="00B92E49" w:rsidRDefault="00B92E49" w:rsidP="00B92E49">
      <w:pPr>
        <w:pStyle w:val="Titre2"/>
      </w:pPr>
      <w:r>
        <w:t>Validité initiale : dépendances fonctionnelles</w:t>
      </w:r>
    </w:p>
    <w:p w:rsidR="00B92E49" w:rsidRDefault="00436EEB" w:rsidP="00B92E49">
      <w:pPr>
        <w:spacing w:after="0" w:line="240" w:lineRule="auto"/>
        <w:jc w:val="left"/>
      </w:pPr>
      <w:r>
        <w:t>les valeurs des differents attributs d’une relation doivent etre en dependance fonctionnelle de la cle primaire.</w:t>
      </w:r>
    </w:p>
    <w:p w:rsidR="00B92E49" w:rsidRDefault="00B92E49" w:rsidP="00B92E49">
      <w:pPr>
        <w:spacing w:after="0" w:line="240" w:lineRule="auto"/>
        <w:jc w:val="left"/>
      </w:pPr>
      <w:r>
        <w:t>Il existe une dépendance fonctionnelle entre un ensemble d’attributs X et un ensemble d’attributs Y, que l’on note X → Y, si connaissant une occurrence de X, on ne peut lui associer qu’une seule occurrence de Y (Y est en dépendance fonctionnelle de X, X est source de la DF, Y est cible de la DF).</w:t>
      </w:r>
    </w:p>
    <w:p w:rsidR="00B92E49" w:rsidRDefault="00B92E49" w:rsidP="00B92E49">
      <w:pPr>
        <w:pStyle w:val="Paragraphedeliste"/>
        <w:numPr>
          <w:ilvl w:val="0"/>
          <w:numId w:val="22"/>
        </w:numPr>
        <w:spacing w:after="0" w:line="240" w:lineRule="auto"/>
        <w:jc w:val="left"/>
      </w:pPr>
      <w:r>
        <w:t xml:space="preserve">DF élémentaire : Une dépendance fonctionnelle X </w:t>
      </w:r>
      <w:r>
        <w:t> Y est élémentaire si tous les éléments qui composent X sont utiles à la détermination de Y.</w:t>
      </w:r>
    </w:p>
    <w:p w:rsidR="006F57A7" w:rsidRDefault="00B92E49" w:rsidP="00B92E49">
      <w:pPr>
        <w:pStyle w:val="Paragraphedeliste"/>
        <w:numPr>
          <w:ilvl w:val="0"/>
          <w:numId w:val="22"/>
        </w:numPr>
        <w:spacing w:after="0" w:line="240" w:lineRule="auto"/>
        <w:jc w:val="left"/>
      </w:pPr>
      <w:r>
        <w:t>DF directe ! : •</w:t>
      </w:r>
      <w:r>
        <w:tab/>
        <w:t>DF directe : la dépendance entre X et Y ne peut pas être obtenue par transitivité</w:t>
      </w:r>
    </w:p>
    <w:p w:rsidR="00A168D1" w:rsidRDefault="00A168D1" w:rsidP="00A168D1">
      <w:pPr>
        <w:spacing w:after="0" w:line="240" w:lineRule="auto"/>
        <w:jc w:val="left"/>
      </w:pPr>
    </w:p>
    <w:p w:rsidR="00B92E49" w:rsidRDefault="00B92E49" w:rsidP="00B92E49">
      <w:pPr>
        <w:pStyle w:val="Titre2"/>
      </w:pPr>
      <w:bookmarkStart w:id="0" w:name="_Toc406441026"/>
      <w:r>
        <w:t>1NF – élémentarité des attributs</w:t>
      </w:r>
      <w:bookmarkEnd w:id="0"/>
    </w:p>
    <w:p w:rsidR="00B92E49" w:rsidRDefault="00B92E49" w:rsidP="00B92E49">
      <w:pPr>
        <w:spacing w:after="0" w:line="240" w:lineRule="auto"/>
        <w:jc w:val="left"/>
      </w:pPr>
      <w:r>
        <w:t>une table est dite en premiere forme normale  si :</w:t>
      </w:r>
    </w:p>
    <w:p w:rsidR="00436EEB" w:rsidRDefault="00B92E49" w:rsidP="00436EEB">
      <w:pPr>
        <w:spacing w:after="0" w:line="240" w:lineRule="auto"/>
        <w:jc w:val="left"/>
      </w:pPr>
      <w:r>
        <w:t>tous ses attributs ont des valeurs simples (atomiques, non multiples, non composées, non multi-valués)</w:t>
      </w:r>
      <w:r w:rsidR="00436EEB" w:rsidRPr="00436EEB">
        <w:t xml:space="preserve"> </w:t>
      </w:r>
    </w:p>
    <w:p w:rsidR="00436EEB" w:rsidRDefault="00436EEB" w:rsidP="00436EEB">
      <w:pPr>
        <w:spacing w:after="0" w:line="240" w:lineRule="auto"/>
        <w:jc w:val="left"/>
      </w:pPr>
    </w:p>
    <w:p w:rsidR="00436EEB" w:rsidRDefault="00436EEB" w:rsidP="00436EEB">
      <w:pPr>
        <w:spacing w:after="0" w:line="240" w:lineRule="auto"/>
        <w:jc w:val="left"/>
      </w:pPr>
      <w:r>
        <w:t xml:space="preserve">Exemples : </w:t>
      </w:r>
    </w:p>
    <w:p w:rsidR="00A168D1" w:rsidRDefault="00436EEB" w:rsidP="00A168D1">
      <w:pPr>
        <w:spacing w:after="0" w:line="240" w:lineRule="auto"/>
        <w:jc w:val="left"/>
      </w:pPr>
      <w:r>
        <w:rPr>
          <w:noProof/>
          <w:lang w:eastAsia="zh-CN"/>
        </w:rPr>
        <w:drawing>
          <wp:inline distT="0" distB="0" distL="0" distR="0" wp14:anchorId="54C631DC" wp14:editId="527397A4">
            <wp:extent cx="4487545" cy="1821815"/>
            <wp:effectExtent l="0" t="0" r="8255"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7545" cy="1821815"/>
                    </a:xfrm>
                    <a:prstGeom prst="rect">
                      <a:avLst/>
                    </a:prstGeom>
                    <a:noFill/>
                    <a:ln>
                      <a:noFill/>
                    </a:ln>
                  </pic:spPr>
                </pic:pic>
              </a:graphicData>
            </a:graphic>
          </wp:inline>
        </w:drawing>
      </w:r>
    </w:p>
    <w:p w:rsidR="00436EEB" w:rsidRDefault="00436EEB" w:rsidP="00436EEB">
      <w:pPr>
        <w:spacing w:after="0" w:line="240" w:lineRule="auto"/>
        <w:jc w:val="left"/>
      </w:pPr>
      <w:r>
        <w:t>La table ECRIRE n’est pas en première forme normale : l’attribut Auteurs contient 1 à plusieurs valeurs .</w:t>
      </w:r>
    </w:p>
    <w:p w:rsidR="00436EEB" w:rsidRDefault="00436EEB" w:rsidP="00436EEB">
      <w:pPr>
        <w:spacing w:after="0" w:line="240" w:lineRule="auto"/>
        <w:jc w:val="left"/>
      </w:pPr>
    </w:p>
    <w:p w:rsidR="00436EEB" w:rsidRDefault="00436EEB" w:rsidP="00436EEB">
      <w:pPr>
        <w:spacing w:after="0" w:line="240" w:lineRule="auto"/>
        <w:jc w:val="left"/>
      </w:pPr>
      <w:r>
        <w:t>Autres exemples de relations qui ne sont pas en 1FN :</w:t>
      </w:r>
    </w:p>
    <w:p w:rsidR="00436EEB" w:rsidRDefault="00436EEB" w:rsidP="00436EEB">
      <w:pPr>
        <w:spacing w:after="0" w:line="240" w:lineRule="auto"/>
        <w:jc w:val="left"/>
      </w:pPr>
      <w:r>
        <w:t>•</w:t>
      </w:r>
      <w:r>
        <w:tab/>
        <w:t>Personne (no_secu, nom, prenom, prenom_enfants, age_enfants)</w:t>
      </w:r>
    </w:p>
    <w:p w:rsidR="00436EEB" w:rsidRDefault="00436EEB" w:rsidP="00436EEB">
      <w:pPr>
        <w:spacing w:after="0" w:line="240" w:lineRule="auto"/>
        <w:jc w:val="left"/>
      </w:pPr>
      <w:r>
        <w:t>•</w:t>
      </w:r>
      <w:r>
        <w:tab/>
        <w:t>Etudiant (no_etudiant, nom, prenom, diplomes)</w:t>
      </w:r>
    </w:p>
    <w:p w:rsidR="00436EEB" w:rsidRDefault="00436EEB" w:rsidP="00436EEB">
      <w:pPr>
        <w:spacing w:after="0" w:line="240" w:lineRule="auto"/>
        <w:jc w:val="left"/>
      </w:pPr>
      <w:r>
        <w:t>•</w:t>
      </w:r>
      <w:r>
        <w:tab/>
        <w:t>Salarie (matr, nom, prenom, adresse) :  l’adresse peut être décomposée</w:t>
      </w:r>
    </w:p>
    <w:p w:rsidR="00436EEB" w:rsidRDefault="00436EEB" w:rsidP="00436EEB">
      <w:pPr>
        <w:spacing w:after="0" w:line="240" w:lineRule="auto"/>
        <w:jc w:val="left"/>
      </w:pPr>
    </w:p>
    <w:p w:rsidR="00436EEB" w:rsidRDefault="00436EEB" w:rsidP="00A168D1">
      <w:pPr>
        <w:spacing w:after="0" w:line="240" w:lineRule="auto"/>
        <w:jc w:val="left"/>
      </w:pPr>
    </w:p>
    <w:p w:rsidR="00B92E49" w:rsidRDefault="00B92E49" w:rsidP="00B92E49">
      <w:pPr>
        <w:pStyle w:val="Titre2"/>
      </w:pPr>
      <w:r>
        <w:t>2NF – dépendance pleine de la clef</w:t>
      </w:r>
    </w:p>
    <w:p w:rsidR="00B92E49" w:rsidRDefault="00B92E49" w:rsidP="00B92E49">
      <w:pPr>
        <w:spacing w:after="0" w:line="240" w:lineRule="auto"/>
        <w:jc w:val="left"/>
      </w:pPr>
      <w:r>
        <w:t>une table est en  deuxieme forme normale si :</w:t>
      </w:r>
    </w:p>
    <w:p w:rsidR="00436EEB" w:rsidRDefault="00B92E49" w:rsidP="00436EEB">
      <w:pPr>
        <w:pStyle w:val="Paragraphedeliste"/>
        <w:numPr>
          <w:ilvl w:val="0"/>
          <w:numId w:val="25"/>
        </w:numPr>
        <w:spacing w:after="0" w:line="240" w:lineRule="auto"/>
        <w:jc w:val="left"/>
      </w:pPr>
      <w:r>
        <w:t>elle est en premiere forme normale</w:t>
      </w:r>
    </w:p>
    <w:p w:rsidR="00436EEB" w:rsidRDefault="00B92E49" w:rsidP="00436EEB">
      <w:pPr>
        <w:pStyle w:val="Paragraphedeliste"/>
        <w:numPr>
          <w:ilvl w:val="0"/>
          <w:numId w:val="25"/>
        </w:numPr>
        <w:spacing w:after="0" w:line="240" w:lineRule="auto"/>
        <w:jc w:val="left"/>
      </w:pPr>
      <w:r>
        <w:t>tout attribut non-clef est en dependance fonctionnelle de toute la clef</w:t>
      </w:r>
    </w:p>
    <w:p w:rsidR="00436EEB" w:rsidRDefault="00436EEB" w:rsidP="00436EEB">
      <w:pPr>
        <w:spacing w:after="0" w:line="240" w:lineRule="auto"/>
        <w:jc w:val="center"/>
      </w:pPr>
      <w:r>
        <w:rPr>
          <w:noProof/>
          <w:lang w:eastAsia="zh-CN"/>
        </w:rPr>
        <w:lastRenderedPageBreak/>
        <w:drawing>
          <wp:inline distT="0" distB="0" distL="0" distR="0" wp14:anchorId="2C3794CD" wp14:editId="6B5459D5">
            <wp:extent cx="4710430" cy="1635125"/>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0430" cy="1635125"/>
                    </a:xfrm>
                    <a:prstGeom prst="rect">
                      <a:avLst/>
                    </a:prstGeom>
                    <a:noFill/>
                    <a:ln>
                      <a:noFill/>
                    </a:ln>
                  </pic:spPr>
                </pic:pic>
              </a:graphicData>
            </a:graphic>
          </wp:inline>
        </w:drawing>
      </w:r>
    </w:p>
    <w:p w:rsidR="00436EEB" w:rsidRDefault="00436EEB" w:rsidP="00436EEB">
      <w:pPr>
        <w:spacing w:after="0" w:line="240" w:lineRule="auto"/>
        <w:jc w:val="left"/>
      </w:pPr>
      <w:r>
        <w:t xml:space="preserve">L’application des règles de transformation donne  la table STOCKER : </w:t>
      </w:r>
    </w:p>
    <w:p w:rsidR="00436EEB" w:rsidRPr="00A168D1" w:rsidRDefault="00436EEB" w:rsidP="00436EEB">
      <w:pPr>
        <w:spacing w:after="0" w:line="240" w:lineRule="auto"/>
        <w:jc w:val="center"/>
        <w:rPr>
          <w:rFonts w:ascii="Courier New" w:hAnsi="Courier New" w:cs="Courier New"/>
        </w:rPr>
      </w:pPr>
      <w:r w:rsidRPr="00A168D1">
        <w:rPr>
          <w:rFonts w:ascii="Courier New" w:hAnsi="Courier New" w:cs="Courier New"/>
        </w:rPr>
        <w:t xml:space="preserve">STOCKER </w:t>
      </w:r>
      <w:r w:rsidRPr="00A168D1">
        <w:rPr>
          <w:rFonts w:ascii="Courier New" w:hAnsi="Courier New" w:cs="Courier New"/>
          <w:u w:val="single"/>
        </w:rPr>
        <w:t>(#refProduit, #codeDepot</w:t>
      </w:r>
      <w:r w:rsidRPr="00A168D1">
        <w:rPr>
          <w:rFonts w:ascii="Courier New" w:hAnsi="Courier New" w:cs="Courier New"/>
        </w:rPr>
        <w:t>, quantite, ville)</w:t>
      </w:r>
    </w:p>
    <w:p w:rsidR="00436EEB" w:rsidRDefault="00436EEB" w:rsidP="00436EEB">
      <w:pPr>
        <w:spacing w:after="0" w:line="240" w:lineRule="auto"/>
        <w:jc w:val="left"/>
      </w:pPr>
      <w:r>
        <w:t>Les lignes de la tables STOCKER s’avèrent être les suivantes :</w:t>
      </w:r>
    </w:p>
    <w:p w:rsidR="00436EEB" w:rsidRDefault="00436EEB" w:rsidP="00436EEB">
      <w:pPr>
        <w:spacing w:after="0" w:line="240" w:lineRule="auto"/>
        <w:jc w:val="center"/>
      </w:pPr>
      <w:r>
        <w:rPr>
          <w:noProof/>
          <w:lang w:eastAsia="zh-CN"/>
        </w:rPr>
        <w:drawing>
          <wp:inline distT="0" distB="0" distL="0" distR="0" wp14:anchorId="1E0726A9" wp14:editId="1362D2A0">
            <wp:extent cx="4031615" cy="2071370"/>
            <wp:effectExtent l="0" t="0" r="698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1615" cy="2071370"/>
                    </a:xfrm>
                    <a:prstGeom prst="rect">
                      <a:avLst/>
                    </a:prstGeom>
                    <a:noFill/>
                    <a:ln>
                      <a:noFill/>
                    </a:ln>
                  </pic:spPr>
                </pic:pic>
              </a:graphicData>
            </a:graphic>
          </wp:inline>
        </w:drawing>
      </w:r>
    </w:p>
    <w:p w:rsidR="00436EEB" w:rsidRDefault="00436EEB" w:rsidP="00436EEB">
      <w:pPr>
        <w:spacing w:after="0" w:line="240" w:lineRule="auto"/>
        <w:jc w:val="left"/>
      </w:pPr>
      <w:r>
        <w:t>La table STOCKER n’est pas en deuxième forme normale : en effet l’attribut « ville » n’est pas en dépendance fonctionnelle de toute la clef, mais seulement de « codeDepot ».</w:t>
      </w:r>
    </w:p>
    <w:p w:rsidR="00436EEB" w:rsidRDefault="00436EEB" w:rsidP="00436EEB">
      <w:pPr>
        <w:spacing w:after="0" w:line="240" w:lineRule="auto"/>
        <w:jc w:val="left"/>
      </w:pPr>
    </w:p>
    <w:p w:rsidR="00436EEB" w:rsidRDefault="00436EEB" w:rsidP="00436EEB">
      <w:pPr>
        <w:spacing w:after="0" w:line="240" w:lineRule="auto"/>
        <w:jc w:val="left"/>
      </w:pPr>
      <w:r>
        <w:t>Exemple 2 :</w:t>
      </w:r>
    </w:p>
    <w:p w:rsidR="00436EEB" w:rsidRDefault="00436EEB" w:rsidP="00436EEB">
      <w:pPr>
        <w:spacing w:after="0" w:line="240" w:lineRule="auto"/>
        <w:jc w:val="left"/>
      </w:pPr>
      <w:r>
        <w:t>Soit le schéma de relations :</w:t>
      </w:r>
    </w:p>
    <w:p w:rsidR="00436EEB" w:rsidRDefault="00436EEB" w:rsidP="00436EEB">
      <w:pPr>
        <w:spacing w:after="0" w:line="240" w:lineRule="auto"/>
        <w:jc w:val="left"/>
      </w:pPr>
      <w:r>
        <w:t xml:space="preserve">     CATALOGUE (</w:t>
      </w:r>
      <w:r w:rsidRPr="00436EEB">
        <w:rPr>
          <w:u w:val="single"/>
        </w:rPr>
        <w:t>ref_prod, num_fourn</w:t>
      </w:r>
      <w:r>
        <w:t>, libelle_prod, nom_fourn, adr_fourn, prix_achat)</w:t>
      </w:r>
    </w:p>
    <w:p w:rsidR="00436EEB" w:rsidRDefault="00436EEB" w:rsidP="00436EEB">
      <w:pPr>
        <w:spacing w:after="0" w:line="240" w:lineRule="auto"/>
        <w:jc w:val="left"/>
      </w:pPr>
      <w:r>
        <w:t>Avec les dépendances :</w:t>
      </w:r>
    </w:p>
    <w:p w:rsidR="00436EEB" w:rsidRPr="003A2209" w:rsidRDefault="00436EEB" w:rsidP="00436EEB">
      <w:pPr>
        <w:spacing w:after="0" w:line="240" w:lineRule="auto"/>
        <w:jc w:val="left"/>
      </w:pPr>
      <w:r w:rsidRPr="003A2209">
        <w:t>•</w:t>
      </w:r>
      <w:r w:rsidRPr="003A2209">
        <w:tab/>
        <w:t xml:space="preserve">Num_fourn </w:t>
      </w:r>
      <w:r>
        <w:sym w:font="Wingdings" w:char="F0E0"/>
      </w:r>
      <w:r w:rsidRPr="003A2209">
        <w:t xml:space="preserve"> nom_fourn, adr_fourn</w:t>
      </w:r>
    </w:p>
    <w:p w:rsidR="00436EEB" w:rsidRDefault="00436EEB" w:rsidP="00436EEB">
      <w:pPr>
        <w:spacing w:after="0" w:line="240" w:lineRule="auto"/>
        <w:jc w:val="left"/>
      </w:pPr>
      <w:r>
        <w:t>•</w:t>
      </w:r>
      <w:r>
        <w:tab/>
        <w:t xml:space="preserve">Num_prod </w:t>
      </w:r>
      <w:r>
        <w:sym w:font="Wingdings" w:char="F0E0"/>
      </w:r>
      <w:r>
        <w:t>libelle_prod</w:t>
      </w:r>
    </w:p>
    <w:p w:rsidR="00436EEB" w:rsidRDefault="00436EEB" w:rsidP="00436EEB">
      <w:pPr>
        <w:spacing w:after="0" w:line="240" w:lineRule="auto"/>
        <w:jc w:val="left"/>
      </w:pPr>
      <w:r>
        <w:t>•</w:t>
      </w:r>
      <w:r>
        <w:tab/>
        <w:t xml:space="preserve">ref_prod + num_fourn </w:t>
      </w:r>
      <w:r>
        <w:sym w:font="Wingdings" w:char="F0E0"/>
      </w:r>
      <w:r>
        <w:t xml:space="preserve"> prix_achat</w:t>
      </w:r>
    </w:p>
    <w:p w:rsidR="00436EEB" w:rsidRDefault="00436EEB" w:rsidP="00436EEB">
      <w:pPr>
        <w:spacing w:after="0" w:line="240" w:lineRule="auto"/>
        <w:jc w:val="left"/>
      </w:pPr>
      <w:r>
        <w:t>Cette relation n’est pas en FN2, la decomposition nous donne :</w:t>
      </w:r>
    </w:p>
    <w:p w:rsidR="00436EEB" w:rsidRDefault="00436EEB" w:rsidP="00436EEB">
      <w:pPr>
        <w:spacing w:after="0" w:line="240" w:lineRule="auto"/>
        <w:jc w:val="left"/>
      </w:pPr>
      <w:r>
        <w:t xml:space="preserve">    FOURNISSEUR (</w:t>
      </w:r>
      <w:r w:rsidRPr="00436EEB">
        <w:rPr>
          <w:u w:val="single"/>
        </w:rPr>
        <w:t>num_fourn</w:t>
      </w:r>
      <w:r>
        <w:t>, nom_fourn, adr_fourn)</w:t>
      </w:r>
    </w:p>
    <w:p w:rsidR="00436EEB" w:rsidRDefault="00436EEB" w:rsidP="00436EEB">
      <w:pPr>
        <w:spacing w:after="0" w:line="240" w:lineRule="auto"/>
        <w:jc w:val="left"/>
      </w:pPr>
      <w:r>
        <w:t xml:space="preserve">    CATALOGUE (</w:t>
      </w:r>
      <w:r w:rsidRPr="00436EEB">
        <w:rPr>
          <w:u w:val="single"/>
        </w:rPr>
        <w:t>ref_prod</w:t>
      </w:r>
      <w:r>
        <w:t>, libelle_prod,)</w:t>
      </w:r>
    </w:p>
    <w:p w:rsidR="00436EEB" w:rsidRDefault="00436EEB" w:rsidP="00436EEB">
      <w:pPr>
        <w:spacing w:after="0" w:line="240" w:lineRule="auto"/>
        <w:jc w:val="left"/>
      </w:pPr>
      <w:r>
        <w:t xml:space="preserve">    FOURNIR (</w:t>
      </w:r>
      <w:r w:rsidRPr="00436EEB">
        <w:rPr>
          <w:u w:val="single"/>
        </w:rPr>
        <w:t>ref_prod, num_fourn</w:t>
      </w:r>
      <w:r>
        <w:t>, prix_achat)</w:t>
      </w:r>
    </w:p>
    <w:p w:rsidR="00B92E49" w:rsidRDefault="00B92E49" w:rsidP="00B92E49">
      <w:pPr>
        <w:pStyle w:val="Paragraphedeliste"/>
        <w:numPr>
          <w:ilvl w:val="0"/>
          <w:numId w:val="25"/>
        </w:numPr>
        <w:spacing w:after="0" w:line="240" w:lineRule="auto"/>
        <w:jc w:val="left"/>
      </w:pPr>
    </w:p>
    <w:p w:rsidR="00B92E49" w:rsidRDefault="00B92E49" w:rsidP="00B92E49">
      <w:pPr>
        <w:pStyle w:val="Titre2"/>
      </w:pPr>
      <w:r>
        <w:t>3NF – pas de dépendances transitives</w:t>
      </w:r>
    </w:p>
    <w:p w:rsidR="00B92E49" w:rsidRDefault="00B92E49" w:rsidP="00B92E49">
      <w:pPr>
        <w:spacing w:after="0" w:line="240" w:lineRule="auto"/>
        <w:jc w:val="left"/>
      </w:pPr>
      <w:r>
        <w:t>une table est en  troisieme forme normale si :</w:t>
      </w:r>
    </w:p>
    <w:p w:rsidR="00B92E49" w:rsidRDefault="00B92E49" w:rsidP="00B92E49">
      <w:pPr>
        <w:pStyle w:val="Paragraphedeliste"/>
        <w:numPr>
          <w:ilvl w:val="0"/>
          <w:numId w:val="26"/>
        </w:numPr>
        <w:spacing w:after="0" w:line="240" w:lineRule="auto"/>
        <w:jc w:val="left"/>
      </w:pPr>
      <w:r>
        <w:t>elle est en deuxieme forme normale</w:t>
      </w:r>
    </w:p>
    <w:p w:rsidR="00B92E49" w:rsidRDefault="00B92E49" w:rsidP="00B92E49">
      <w:pPr>
        <w:pStyle w:val="Paragraphedeliste"/>
        <w:numPr>
          <w:ilvl w:val="0"/>
          <w:numId w:val="26"/>
        </w:numPr>
        <w:spacing w:after="0" w:line="240" w:lineRule="auto"/>
        <w:jc w:val="left"/>
      </w:pPr>
      <w:r>
        <w:t>tout attribut non-clef n’est en dependance fonctionnelle directe que de la clef et pas d’un attribut qui ne fait pas partie de la clef.</w:t>
      </w:r>
    </w:p>
    <w:p w:rsidR="00436EEB" w:rsidRDefault="00436EEB" w:rsidP="00436EEB">
      <w:pPr>
        <w:pStyle w:val="Corpsdetexte"/>
        <w:keepNext w:val="0"/>
        <w:jc w:val="center"/>
      </w:pPr>
      <w:r>
        <w:rPr>
          <w:noProof/>
          <w:lang w:eastAsia="zh-CN"/>
        </w:rPr>
        <w:lastRenderedPageBreak/>
        <w:drawing>
          <wp:inline distT="0" distB="0" distL="0" distR="0" wp14:anchorId="69B702BC" wp14:editId="2CF0E6E0">
            <wp:extent cx="1357630" cy="194119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7630" cy="1941195"/>
                    </a:xfrm>
                    <a:prstGeom prst="rect">
                      <a:avLst/>
                    </a:prstGeom>
                    <a:noFill/>
                    <a:ln>
                      <a:noFill/>
                    </a:ln>
                  </pic:spPr>
                </pic:pic>
              </a:graphicData>
            </a:graphic>
          </wp:inline>
        </w:drawing>
      </w:r>
    </w:p>
    <w:p w:rsidR="00436EEB" w:rsidRDefault="00436EEB" w:rsidP="00917DB4">
      <w:pPr>
        <w:spacing w:after="0" w:line="240" w:lineRule="auto"/>
        <w:jc w:val="left"/>
      </w:pPr>
      <w:r>
        <w:t>L’application des règles de transformation à produit la table relationnelle suivante :</w:t>
      </w:r>
    </w:p>
    <w:p w:rsidR="00436EEB" w:rsidRPr="00973DAA" w:rsidRDefault="00436EEB" w:rsidP="00436EEB">
      <w:pPr>
        <w:pStyle w:val="Corpsdetexte"/>
        <w:ind w:firstLine="708"/>
        <w:jc w:val="both"/>
        <w:rPr>
          <w:sz w:val="32"/>
          <w:szCs w:val="32"/>
        </w:rPr>
      </w:pPr>
      <w:r w:rsidRPr="00973DAA">
        <w:rPr>
          <w:sz w:val="32"/>
          <w:szCs w:val="32"/>
        </w:rPr>
        <w:t>COMMERCIAL (</w:t>
      </w:r>
      <w:r w:rsidRPr="00973DAA">
        <w:rPr>
          <w:sz w:val="32"/>
          <w:szCs w:val="32"/>
          <w:u w:val="single"/>
        </w:rPr>
        <w:t>numCommercial</w:t>
      </w:r>
      <w:r w:rsidRPr="00973DAA">
        <w:rPr>
          <w:sz w:val="32"/>
          <w:szCs w:val="32"/>
        </w:rPr>
        <w:t>, nom, codeAgence, pays)</w:t>
      </w:r>
    </w:p>
    <w:p w:rsidR="00436EEB" w:rsidRDefault="00436EEB" w:rsidP="00436EEB">
      <w:pPr>
        <w:pStyle w:val="Corpsdetexte"/>
        <w:keepNext w:val="0"/>
        <w:jc w:val="both"/>
      </w:pPr>
    </w:p>
    <w:p w:rsidR="00436EEB" w:rsidRDefault="00436EEB" w:rsidP="00917DB4">
      <w:pPr>
        <w:spacing w:after="0" w:line="240" w:lineRule="auto"/>
        <w:jc w:val="left"/>
      </w:pPr>
      <w:r>
        <w:t xml:space="preserve">En termes de lignes, nous pouvons avoir : </w:t>
      </w:r>
    </w:p>
    <w:p w:rsidR="00436EEB" w:rsidRDefault="00436EEB" w:rsidP="00436EEB">
      <w:pPr>
        <w:spacing w:after="0" w:line="240" w:lineRule="auto"/>
        <w:jc w:val="left"/>
      </w:pPr>
      <w:r>
        <w:rPr>
          <w:noProof/>
          <w:lang w:eastAsia="zh-CN"/>
        </w:rPr>
        <w:drawing>
          <wp:inline distT="0" distB="0" distL="0" distR="0">
            <wp:extent cx="4642485" cy="1941195"/>
            <wp:effectExtent l="0" t="0" r="571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2485" cy="1941195"/>
                    </a:xfrm>
                    <a:prstGeom prst="rect">
                      <a:avLst/>
                    </a:prstGeom>
                    <a:noFill/>
                    <a:ln>
                      <a:noFill/>
                    </a:ln>
                  </pic:spPr>
                </pic:pic>
              </a:graphicData>
            </a:graphic>
          </wp:inline>
        </w:drawing>
      </w:r>
    </w:p>
    <w:p w:rsidR="00436EEB" w:rsidRDefault="00436EEB" w:rsidP="00436EEB">
      <w:pPr>
        <w:pStyle w:val="Corpsdetexte"/>
        <w:jc w:val="both"/>
        <w:rPr>
          <w:b/>
          <w:bCs/>
        </w:rPr>
      </w:pPr>
      <w:r w:rsidRPr="007C0F14">
        <w:rPr>
          <w:b/>
          <w:bCs/>
        </w:rPr>
        <w:t xml:space="preserve">La table </w:t>
      </w:r>
      <w:r>
        <w:rPr>
          <w:b/>
          <w:bCs/>
        </w:rPr>
        <w:t>COMMERCIAL</w:t>
      </w:r>
      <w:r w:rsidRPr="007C0F14">
        <w:rPr>
          <w:b/>
          <w:bCs/>
        </w:rPr>
        <w:t xml:space="preserve"> </w:t>
      </w:r>
      <w:r w:rsidRPr="007C0F14">
        <w:rPr>
          <w:b/>
          <w:bCs/>
          <w:u w:val="single"/>
        </w:rPr>
        <w:t>n’est pas</w:t>
      </w:r>
      <w:r w:rsidRPr="007C0F14">
        <w:rPr>
          <w:b/>
          <w:bCs/>
        </w:rPr>
        <w:t xml:space="preserve"> en </w:t>
      </w:r>
      <w:r>
        <w:rPr>
          <w:b/>
          <w:bCs/>
        </w:rPr>
        <w:t xml:space="preserve">troisième </w:t>
      </w:r>
      <w:r w:rsidRPr="007C0F14">
        <w:rPr>
          <w:b/>
          <w:bCs/>
        </w:rPr>
        <w:t>forme normale : en effet l’attribut « </w:t>
      </w:r>
      <w:r>
        <w:rPr>
          <w:b/>
          <w:bCs/>
        </w:rPr>
        <w:t>pays</w:t>
      </w:r>
      <w:r w:rsidRPr="007C0F14">
        <w:rPr>
          <w:b/>
          <w:bCs/>
        </w:rPr>
        <w:t xml:space="preserve"> » </w:t>
      </w:r>
      <w:r>
        <w:rPr>
          <w:b/>
          <w:bCs/>
        </w:rPr>
        <w:t>est</w:t>
      </w:r>
      <w:r w:rsidRPr="007C0F14">
        <w:rPr>
          <w:b/>
          <w:bCs/>
        </w:rPr>
        <w:t xml:space="preserve"> en dépendance fonctionnelle </w:t>
      </w:r>
      <w:r>
        <w:rPr>
          <w:b/>
          <w:bCs/>
        </w:rPr>
        <w:t xml:space="preserve">de </w:t>
      </w:r>
      <w:r w:rsidRPr="007C0F14">
        <w:rPr>
          <w:b/>
          <w:bCs/>
        </w:rPr>
        <w:t>« </w:t>
      </w:r>
      <w:r>
        <w:rPr>
          <w:b/>
          <w:bCs/>
        </w:rPr>
        <w:t>codeAgence</w:t>
      </w:r>
      <w:r w:rsidRPr="007C0F14">
        <w:rPr>
          <w:b/>
          <w:bCs/>
        </w:rPr>
        <w:t> ».</w:t>
      </w:r>
    </w:p>
    <w:p w:rsidR="00436EEB" w:rsidRPr="00973DAA" w:rsidRDefault="00436EEB" w:rsidP="00436EEB">
      <w:pPr>
        <w:pStyle w:val="Corpsdetexte"/>
        <w:keepNext w:val="0"/>
        <w:jc w:val="both"/>
      </w:pPr>
    </w:p>
    <w:p w:rsidR="00436EEB" w:rsidRPr="00973DAA" w:rsidRDefault="00436EEB" w:rsidP="00917DB4">
      <w:pPr>
        <w:spacing w:after="0" w:line="240" w:lineRule="auto"/>
        <w:jc w:val="left"/>
      </w:pPr>
      <w:r w:rsidRPr="00973DAA">
        <w:t>La modélisation correcte aurait d</w:t>
      </w:r>
      <w:r>
        <w:t>û</w:t>
      </w:r>
      <w:r w:rsidRPr="00973DAA">
        <w:t xml:space="preserve"> être la suivante : </w:t>
      </w:r>
    </w:p>
    <w:p w:rsidR="00436EEB" w:rsidRPr="00973DAA" w:rsidRDefault="00436EEB" w:rsidP="00436EEB">
      <w:pPr>
        <w:pStyle w:val="Corpsdetexte"/>
        <w:jc w:val="center"/>
        <w:rPr>
          <w:b/>
          <w:bCs/>
        </w:rPr>
      </w:pPr>
      <w:r>
        <w:rPr>
          <w:noProof/>
          <w:lang w:eastAsia="zh-CN"/>
        </w:rPr>
        <w:drawing>
          <wp:inline distT="0" distB="0" distL="0" distR="0">
            <wp:extent cx="4825365" cy="168084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5365" cy="1680845"/>
                    </a:xfrm>
                    <a:prstGeom prst="rect">
                      <a:avLst/>
                    </a:prstGeom>
                    <a:noFill/>
                    <a:ln>
                      <a:noFill/>
                    </a:ln>
                  </pic:spPr>
                </pic:pic>
              </a:graphicData>
            </a:graphic>
          </wp:inline>
        </w:drawing>
      </w:r>
    </w:p>
    <w:p w:rsidR="00436EEB" w:rsidRDefault="00436EEB" w:rsidP="00917DB4">
      <w:pPr>
        <w:spacing w:after="0" w:line="240" w:lineRule="auto"/>
        <w:jc w:val="left"/>
      </w:pPr>
      <w:r w:rsidRPr="00973DAA">
        <w:t xml:space="preserve">et ainsi les </w:t>
      </w:r>
      <w:r>
        <w:t xml:space="preserve">tables produites : </w:t>
      </w:r>
    </w:p>
    <w:p w:rsidR="00436EEB" w:rsidRPr="00973DAA" w:rsidRDefault="00436EEB" w:rsidP="00436EEB">
      <w:pPr>
        <w:pStyle w:val="Corpsdetexte"/>
        <w:ind w:firstLine="708"/>
        <w:jc w:val="both"/>
        <w:rPr>
          <w:sz w:val="32"/>
          <w:szCs w:val="32"/>
        </w:rPr>
      </w:pPr>
      <w:r w:rsidRPr="00973DAA">
        <w:rPr>
          <w:sz w:val="32"/>
          <w:szCs w:val="32"/>
        </w:rPr>
        <w:t>COMMERCIAL (</w:t>
      </w:r>
      <w:r w:rsidRPr="00973DAA">
        <w:rPr>
          <w:sz w:val="32"/>
          <w:szCs w:val="32"/>
          <w:u w:val="single"/>
        </w:rPr>
        <w:t>numCommercial</w:t>
      </w:r>
      <w:r w:rsidRPr="00973DAA">
        <w:rPr>
          <w:sz w:val="32"/>
          <w:szCs w:val="32"/>
        </w:rPr>
        <w:t xml:space="preserve">, nom, </w:t>
      </w:r>
      <w:r>
        <w:rPr>
          <w:sz w:val="32"/>
          <w:szCs w:val="32"/>
        </w:rPr>
        <w:t>#</w:t>
      </w:r>
      <w:r w:rsidRPr="00973DAA">
        <w:rPr>
          <w:sz w:val="32"/>
          <w:szCs w:val="32"/>
        </w:rPr>
        <w:t>codeAgence)</w:t>
      </w:r>
    </w:p>
    <w:p w:rsidR="00436EEB" w:rsidRPr="00973DAA" w:rsidRDefault="00436EEB" w:rsidP="00436EEB">
      <w:pPr>
        <w:pStyle w:val="Corpsdetexte"/>
        <w:ind w:firstLine="708"/>
        <w:jc w:val="both"/>
        <w:rPr>
          <w:sz w:val="32"/>
          <w:szCs w:val="32"/>
        </w:rPr>
      </w:pPr>
      <w:r w:rsidRPr="00973DAA">
        <w:rPr>
          <w:sz w:val="32"/>
          <w:szCs w:val="32"/>
        </w:rPr>
        <w:t>AGENCE (</w:t>
      </w:r>
      <w:r w:rsidRPr="00973DAA">
        <w:rPr>
          <w:sz w:val="32"/>
          <w:szCs w:val="32"/>
          <w:u w:val="single"/>
        </w:rPr>
        <w:t>codeAgence</w:t>
      </w:r>
      <w:r w:rsidRPr="00973DAA">
        <w:rPr>
          <w:sz w:val="32"/>
          <w:szCs w:val="32"/>
        </w:rPr>
        <w:t>, pays) </w:t>
      </w:r>
    </w:p>
    <w:p w:rsidR="00436EEB" w:rsidRPr="003D5BE8" w:rsidRDefault="00436EEB" w:rsidP="00436EEB">
      <w:pPr>
        <w:rPr>
          <w:u w:val="single"/>
        </w:rPr>
      </w:pPr>
      <w:r w:rsidRPr="003D5BE8">
        <w:rPr>
          <w:u w:val="single"/>
        </w:rPr>
        <w:t>Exemple 2 :</w:t>
      </w:r>
    </w:p>
    <w:p w:rsidR="00436EEB" w:rsidRDefault="00436EEB" w:rsidP="00436EEB">
      <w:pPr>
        <w:spacing w:after="0" w:line="240" w:lineRule="auto"/>
      </w:pPr>
      <w:r>
        <w:t xml:space="preserve">  PROFESSEUR (</w:t>
      </w:r>
      <w:r w:rsidRPr="003D5BE8">
        <w:rPr>
          <w:u w:val="single"/>
        </w:rPr>
        <w:t>num_prof</w:t>
      </w:r>
      <w:r>
        <w:t>, num_etablissement)</w:t>
      </w:r>
    </w:p>
    <w:p w:rsidR="00436EEB" w:rsidRDefault="00436EEB" w:rsidP="00436EEB">
      <w:pPr>
        <w:spacing w:after="0" w:line="240" w:lineRule="auto"/>
      </w:pPr>
      <w:r>
        <w:t xml:space="preserve">  ETUDIANT( </w:t>
      </w:r>
      <w:r w:rsidRPr="003D5BE8">
        <w:rPr>
          <w:u w:val="single"/>
        </w:rPr>
        <w:t>num_etu</w:t>
      </w:r>
      <w:r>
        <w:t>, num_etablissement, num_prof)</w:t>
      </w:r>
    </w:p>
    <w:p w:rsidR="00436EEB" w:rsidRDefault="00436EEB" w:rsidP="00436EEB">
      <w:r>
        <w:t>Avec les dépendances fonctionnelles :</w:t>
      </w:r>
    </w:p>
    <w:p w:rsidR="00436EEB" w:rsidRDefault="00436EEB" w:rsidP="00436EEB">
      <w:pPr>
        <w:numPr>
          <w:ilvl w:val="0"/>
          <w:numId w:val="28"/>
        </w:numPr>
        <w:spacing w:after="0" w:line="240" w:lineRule="auto"/>
      </w:pPr>
      <w:r>
        <w:lastRenderedPageBreak/>
        <w:t xml:space="preserve">Num_prof </w:t>
      </w:r>
      <w:r>
        <w:sym w:font="Wingdings" w:char="F0E0"/>
      </w:r>
      <w:r>
        <w:t xml:space="preserve"> num_etablissement</w:t>
      </w:r>
    </w:p>
    <w:p w:rsidR="00436EEB" w:rsidRDefault="00436EEB" w:rsidP="00436EEB">
      <w:pPr>
        <w:numPr>
          <w:ilvl w:val="0"/>
          <w:numId w:val="28"/>
        </w:numPr>
        <w:spacing w:after="0" w:line="240" w:lineRule="auto"/>
      </w:pPr>
      <w:r>
        <w:t xml:space="preserve">Num_etud </w:t>
      </w:r>
      <w:r>
        <w:sym w:font="Wingdings" w:char="F0E0"/>
      </w:r>
      <w:r>
        <w:t xml:space="preserve"> num_etablissement, num_prof</w:t>
      </w:r>
    </w:p>
    <w:p w:rsidR="00436EEB" w:rsidRDefault="00436EEB" w:rsidP="00436EEB">
      <w:pPr>
        <w:spacing w:after="0" w:line="240" w:lineRule="auto"/>
        <w:jc w:val="left"/>
      </w:pPr>
    </w:p>
    <w:p w:rsidR="00436EEB" w:rsidRPr="00436EEB" w:rsidRDefault="00436EEB" w:rsidP="00436EEB">
      <w:pPr>
        <w:spacing w:after="0" w:line="240" w:lineRule="auto"/>
        <w:jc w:val="left"/>
      </w:pPr>
      <w:r w:rsidRPr="00436EEB">
        <w:t>Cette relation n’est pas en FN3, le schéma de relation en FN3 est :</w:t>
      </w:r>
    </w:p>
    <w:p w:rsidR="00436EEB" w:rsidRDefault="00436EEB" w:rsidP="00436EEB">
      <w:pPr>
        <w:spacing w:after="0" w:line="240" w:lineRule="auto"/>
      </w:pPr>
      <w:r>
        <w:t xml:space="preserve">  PROFESSEUR (</w:t>
      </w:r>
      <w:r w:rsidRPr="003D5BE8">
        <w:rPr>
          <w:u w:val="single"/>
        </w:rPr>
        <w:t>num_prof</w:t>
      </w:r>
      <w:r>
        <w:t>, num_etablissement)</w:t>
      </w:r>
    </w:p>
    <w:p w:rsidR="00436EEB" w:rsidRDefault="00436EEB" w:rsidP="00436EEB">
      <w:pPr>
        <w:spacing w:after="0" w:line="240" w:lineRule="auto"/>
      </w:pPr>
      <w:r>
        <w:t xml:space="preserve">  ETUDIANT( </w:t>
      </w:r>
      <w:r w:rsidRPr="003D5BE8">
        <w:rPr>
          <w:u w:val="single"/>
        </w:rPr>
        <w:t>num_etu</w:t>
      </w:r>
      <w:r>
        <w:t xml:space="preserve">, </w:t>
      </w:r>
      <w:r w:rsidRPr="003D5BE8">
        <w:rPr>
          <w:strike/>
        </w:rPr>
        <w:t>num_etablissement,</w:t>
      </w:r>
      <w:r>
        <w:t xml:space="preserve"> num_prof)</w:t>
      </w:r>
    </w:p>
    <w:p w:rsidR="00436EEB" w:rsidRDefault="00436EEB" w:rsidP="00436EEB">
      <w:pPr>
        <w:spacing w:after="0" w:line="240" w:lineRule="auto"/>
        <w:jc w:val="left"/>
      </w:pPr>
    </w:p>
    <w:p w:rsidR="00B92E49" w:rsidRDefault="00B92E49" w:rsidP="00917DB4">
      <w:pPr>
        <w:pStyle w:val="Titre2"/>
      </w:pPr>
      <w:r w:rsidRPr="00B92E49">
        <w:t xml:space="preserve">BCNF </w:t>
      </w:r>
      <w:r w:rsidR="00917DB4">
        <w:t>(Boyce-Codd Normal Form)</w:t>
      </w:r>
      <w:r w:rsidRPr="00B92E49">
        <w:t xml:space="preserve">– </w:t>
      </w:r>
      <w:r>
        <w:t xml:space="preserve">tout </w:t>
      </w:r>
      <w:r w:rsidRPr="00B92E49">
        <w:t xml:space="preserve">attribut non-clef </w:t>
      </w:r>
      <w:r>
        <w:t xml:space="preserve">n'est pas source d'une </w:t>
      </w:r>
      <w:r w:rsidRPr="00B92E49">
        <w:t>DF</w:t>
      </w:r>
    </w:p>
    <w:p w:rsidR="00B92E49" w:rsidRDefault="00B92E49" w:rsidP="00B92E49">
      <w:pPr>
        <w:spacing w:after="0" w:line="240" w:lineRule="auto"/>
        <w:jc w:val="left"/>
      </w:pPr>
      <w:r>
        <w:t>une table est en  forme normale de boyce-code si :</w:t>
      </w:r>
    </w:p>
    <w:p w:rsidR="00B92E49" w:rsidRDefault="00B92E49" w:rsidP="00B92E49">
      <w:pPr>
        <w:pStyle w:val="Paragraphedeliste"/>
        <w:numPr>
          <w:ilvl w:val="0"/>
          <w:numId w:val="27"/>
        </w:numPr>
        <w:spacing w:after="0" w:line="240" w:lineRule="auto"/>
        <w:jc w:val="left"/>
      </w:pPr>
      <w:r>
        <w:t>elle est en troisieme forme normale</w:t>
      </w:r>
    </w:p>
    <w:p w:rsidR="00B92E49" w:rsidRDefault="00B92E49" w:rsidP="00B92E49">
      <w:pPr>
        <w:pStyle w:val="Paragraphedeliste"/>
        <w:numPr>
          <w:ilvl w:val="0"/>
          <w:numId w:val="27"/>
        </w:numPr>
        <w:spacing w:after="0" w:line="240" w:lineRule="auto"/>
        <w:jc w:val="left"/>
      </w:pPr>
      <w:r>
        <w:t>tout attribut non-clef n’est pas source d’une dependance fonctionnelle</w:t>
      </w:r>
    </w:p>
    <w:p w:rsidR="00436EEB" w:rsidRDefault="00436EEB" w:rsidP="00436EEB">
      <w:pPr>
        <w:spacing w:after="0" w:line="240" w:lineRule="auto"/>
        <w:jc w:val="left"/>
      </w:pPr>
    </w:p>
    <w:p w:rsidR="00436EEB" w:rsidRDefault="00436EEB" w:rsidP="00436EEB">
      <w:pPr>
        <w:pStyle w:val="Corpsdetexte"/>
        <w:keepNext w:val="0"/>
        <w:jc w:val="both"/>
      </w:pPr>
    </w:p>
    <w:p w:rsidR="00436EEB" w:rsidRDefault="00436EEB" w:rsidP="00436EEB">
      <w:pPr>
        <w:pStyle w:val="Corpsdetexte"/>
        <w:keepNext w:val="0"/>
        <w:jc w:val="both"/>
      </w:pPr>
      <w:r>
        <w:rPr>
          <w:noProof/>
          <w:lang w:eastAsia="zh-CN"/>
        </w:rPr>
        <w:drawing>
          <wp:inline distT="0" distB="0" distL="0" distR="0">
            <wp:extent cx="3649980" cy="134112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9980" cy="1341120"/>
                    </a:xfrm>
                    <a:prstGeom prst="rect">
                      <a:avLst/>
                    </a:prstGeom>
                    <a:noFill/>
                    <a:ln>
                      <a:noFill/>
                    </a:ln>
                  </pic:spPr>
                </pic:pic>
              </a:graphicData>
            </a:graphic>
          </wp:inline>
        </w:drawing>
      </w:r>
      <w:r w:rsidRPr="00472BFA">
        <w:t xml:space="preserve"> </w:t>
      </w:r>
      <w:r>
        <w:rPr>
          <w:noProof/>
          <w:lang w:eastAsia="zh-CN"/>
        </w:rPr>
        <w:drawing>
          <wp:inline distT="0" distB="0" distL="0" distR="0">
            <wp:extent cx="1645920" cy="12801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1280160"/>
                    </a:xfrm>
                    <a:prstGeom prst="rect">
                      <a:avLst/>
                    </a:prstGeom>
                    <a:noFill/>
                    <a:ln>
                      <a:noFill/>
                    </a:ln>
                  </pic:spPr>
                </pic:pic>
              </a:graphicData>
            </a:graphic>
          </wp:inline>
        </w:drawing>
      </w:r>
    </w:p>
    <w:p w:rsidR="00436EEB" w:rsidRDefault="00436EEB" w:rsidP="00436EEB">
      <w:pPr>
        <w:pStyle w:val="Corpsdetexte"/>
        <w:keepNext w:val="0"/>
        <w:jc w:val="both"/>
      </w:pPr>
    </w:p>
    <w:p w:rsidR="00436EEB" w:rsidRDefault="00436EEB" w:rsidP="00CE22C1">
      <w:pPr>
        <w:spacing w:after="0" w:line="240" w:lineRule="auto"/>
        <w:jc w:val="left"/>
      </w:pPr>
      <w:r>
        <w:t>M. Boule est plusieurs fois repris comme entraineur de football. Chaque entraineur ne s’occupe que d’un seul sport. IL existe une dépendance fonctionnelle entre le nom d’entraineur et une partie de la clef, le sport.</w:t>
      </w:r>
    </w:p>
    <w:p w:rsidR="00436EEB" w:rsidRDefault="00436EEB" w:rsidP="00CE22C1">
      <w:pPr>
        <w:spacing w:after="0" w:line="240" w:lineRule="auto"/>
        <w:jc w:val="left"/>
      </w:pPr>
      <w:r>
        <w:t xml:space="preserve">Le résultat de la modélisation aurait dû être : </w:t>
      </w:r>
    </w:p>
    <w:p w:rsidR="00436EEB" w:rsidRDefault="00436EEB" w:rsidP="00436EEB">
      <w:pPr>
        <w:pStyle w:val="Corpsdetexte"/>
        <w:keepNext w:val="0"/>
        <w:jc w:val="both"/>
      </w:pPr>
      <w:r>
        <w:rPr>
          <w:noProof/>
          <w:lang w:eastAsia="zh-CN"/>
        </w:rPr>
        <w:drawing>
          <wp:inline distT="0" distB="0" distL="0" distR="0">
            <wp:extent cx="5372100" cy="1402080"/>
            <wp:effectExtent l="0" t="0" r="0" b="762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72100" cy="1402080"/>
                    </a:xfrm>
                    <a:prstGeom prst="rect">
                      <a:avLst/>
                    </a:prstGeom>
                    <a:noFill/>
                    <a:ln>
                      <a:noFill/>
                    </a:ln>
                  </pic:spPr>
                </pic:pic>
              </a:graphicData>
            </a:graphic>
          </wp:inline>
        </w:drawing>
      </w:r>
    </w:p>
    <w:p w:rsidR="00436EEB" w:rsidRDefault="00436EEB" w:rsidP="00436EEB">
      <w:pPr>
        <w:pStyle w:val="Corpsdetexte"/>
        <w:keepNext w:val="0"/>
        <w:jc w:val="both"/>
      </w:pPr>
    </w:p>
    <w:p w:rsidR="00436EEB" w:rsidRDefault="00436EEB" w:rsidP="00CE22C1">
      <w:pPr>
        <w:spacing w:after="0" w:line="240" w:lineRule="auto"/>
        <w:jc w:val="left"/>
      </w:pPr>
      <w:r>
        <w:t>ENTRAINEUR (</w:t>
      </w:r>
      <w:r w:rsidRPr="00CE22C1">
        <w:rPr>
          <w:u w:val="single"/>
        </w:rPr>
        <w:t>nom_entraineur</w:t>
      </w:r>
      <w:r>
        <w:t>, sport)</w:t>
      </w:r>
    </w:p>
    <w:p w:rsidR="00436EEB" w:rsidRDefault="00436EEB" w:rsidP="00CE22C1">
      <w:pPr>
        <w:spacing w:after="0" w:line="240" w:lineRule="auto"/>
        <w:jc w:val="left"/>
      </w:pPr>
      <w:r>
        <w:t>CATEGORIE(</w:t>
      </w:r>
      <w:r w:rsidRPr="00CE22C1">
        <w:rPr>
          <w:u w:val="single"/>
        </w:rPr>
        <w:t>categorie_age</w:t>
      </w:r>
      <w:r>
        <w:t>)</w:t>
      </w:r>
    </w:p>
    <w:p w:rsidR="00436EEB" w:rsidRDefault="00436EEB" w:rsidP="00CE22C1">
      <w:pPr>
        <w:spacing w:after="0" w:line="240" w:lineRule="auto"/>
        <w:jc w:val="left"/>
      </w:pPr>
      <w:r>
        <w:t xml:space="preserve">ENTRAINER </w:t>
      </w:r>
      <w:r w:rsidRPr="00CE22C1">
        <w:rPr>
          <w:u w:val="single"/>
        </w:rPr>
        <w:t>(#nom_entraineur, #categorie_age</w:t>
      </w:r>
      <w:r>
        <w:t>)</w:t>
      </w:r>
    </w:p>
    <w:p w:rsidR="00436EEB" w:rsidRDefault="00436EEB" w:rsidP="00436EEB">
      <w:pPr>
        <w:pStyle w:val="Corpsdetexte"/>
        <w:keepNext w:val="0"/>
        <w:jc w:val="both"/>
      </w:pPr>
    </w:p>
    <w:p w:rsidR="00436EEB" w:rsidRDefault="00436EEB" w:rsidP="00436EEB">
      <w:pPr>
        <w:pStyle w:val="Corpsdetexte"/>
        <w:keepNext w:val="0"/>
        <w:jc w:val="both"/>
      </w:pPr>
    </w:p>
    <w:p w:rsidR="003A2209" w:rsidRDefault="003A2209" w:rsidP="00436EEB">
      <w:pPr>
        <w:pStyle w:val="Corpsdetexte"/>
        <w:keepNext w:val="0"/>
        <w:jc w:val="both"/>
      </w:pPr>
      <w:bookmarkStart w:id="1" w:name="_GoBack"/>
      <w:bookmarkEnd w:id="1"/>
    </w:p>
    <w:p w:rsidR="003A2209" w:rsidRDefault="003A2209" w:rsidP="003A2209">
      <w:pPr>
        <w:pStyle w:val="Titre1"/>
      </w:pPr>
      <w:r>
        <w:t>Retro-conception (reverse ingeniering)</w:t>
      </w:r>
    </w:p>
    <w:p w:rsidR="00436EEB" w:rsidRDefault="003A2209" w:rsidP="00436EEB">
      <w:pPr>
        <w:spacing w:after="0" w:line="240" w:lineRule="auto"/>
        <w:jc w:val="left"/>
      </w:pPr>
      <w:r>
        <w:t>La retro-conception consiste ici à produire le MCD correspondant à un MLD (ou une base de données).</w:t>
      </w:r>
    </w:p>
    <w:p w:rsidR="003A2209" w:rsidRPr="005F5FEF" w:rsidRDefault="003A2209" w:rsidP="003A2209">
      <w:pPr>
        <w:spacing w:after="0" w:line="240" w:lineRule="auto"/>
        <w:jc w:val="left"/>
      </w:pPr>
      <w:r>
        <w:t>Elle est utilisée pour faire évoluer le Système d'Information : à partir d'un MCD produit à partir d'un MLD, il sera possible de détecter des problèmes de modélisation et faire évoluer l'organisation des données et produire une nouvelle base de donnée.</w:t>
      </w:r>
    </w:p>
    <w:sectPr w:rsidR="003A2209" w:rsidRPr="005F5FEF" w:rsidSect="005B36B3">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D8" w:rsidRDefault="003D52D8" w:rsidP="0078300A">
      <w:pPr>
        <w:spacing w:after="0" w:line="240" w:lineRule="auto"/>
      </w:pPr>
      <w:r>
        <w:separator/>
      </w:r>
    </w:p>
  </w:endnote>
  <w:endnote w:type="continuationSeparator" w:id="0">
    <w:p w:rsidR="003D52D8" w:rsidRDefault="003D52D8"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B1" w:rsidRDefault="003D52D8">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C39D3170B184770A099C3BE4425B29B"/>
        </w:placeholder>
        <w:temporary/>
        <w:showingPlcHdr/>
      </w:sdtPr>
      <w:sdtEndPr/>
      <w:sdtContent>
        <w:r w:rsidR="007751B1">
          <w:rPr>
            <w:rFonts w:asciiTheme="majorHAnsi" w:eastAsiaTheme="majorEastAsia" w:hAnsiTheme="majorHAnsi" w:cstheme="majorBidi"/>
          </w:rPr>
          <w:t>[Texte]</w:t>
        </w:r>
      </w:sdtContent>
    </w:sdt>
    <w:r w:rsidR="007751B1">
      <w:rPr>
        <w:rFonts w:asciiTheme="majorHAnsi" w:eastAsiaTheme="majorEastAsia" w:hAnsiTheme="majorHAnsi" w:cstheme="majorBidi"/>
      </w:rPr>
      <w:ptab w:relativeTo="margin" w:alignment="right" w:leader="none"/>
    </w:r>
    <w:r w:rsidR="007751B1">
      <w:rPr>
        <w:rFonts w:asciiTheme="majorHAnsi" w:eastAsiaTheme="majorEastAsia" w:hAnsiTheme="majorHAnsi" w:cstheme="majorBidi"/>
      </w:rPr>
      <w:t xml:space="preserve">Page </w:t>
    </w:r>
    <w:r w:rsidR="007751B1">
      <w:rPr>
        <w:rFonts w:eastAsiaTheme="minorEastAsia"/>
      </w:rPr>
      <w:fldChar w:fldCharType="begin"/>
    </w:r>
    <w:r w:rsidR="007751B1">
      <w:instrText>PAGE   \* MERGEFORMAT</w:instrText>
    </w:r>
    <w:r w:rsidR="007751B1">
      <w:rPr>
        <w:rFonts w:eastAsiaTheme="minorEastAsia"/>
      </w:rPr>
      <w:fldChar w:fldCharType="separate"/>
    </w:r>
    <w:r w:rsidR="003A2209" w:rsidRPr="003A2209">
      <w:rPr>
        <w:rFonts w:asciiTheme="majorHAnsi" w:eastAsiaTheme="majorEastAsia" w:hAnsiTheme="majorHAnsi" w:cstheme="majorBidi"/>
        <w:noProof/>
      </w:rPr>
      <w:t>8</w:t>
    </w:r>
    <w:r w:rsidR="007751B1">
      <w:rPr>
        <w:rFonts w:asciiTheme="majorHAnsi" w:eastAsiaTheme="majorEastAsia" w:hAnsiTheme="majorHAnsi" w:cstheme="majorBidi"/>
      </w:rPr>
      <w:fldChar w:fldCharType="end"/>
    </w:r>
  </w:p>
  <w:p w:rsidR="007751B1" w:rsidRDefault="007751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D8" w:rsidRDefault="003D52D8" w:rsidP="0078300A">
      <w:pPr>
        <w:spacing w:after="0" w:line="240" w:lineRule="auto"/>
      </w:pPr>
      <w:r>
        <w:separator/>
      </w:r>
    </w:p>
  </w:footnote>
  <w:footnote w:type="continuationSeparator" w:id="0">
    <w:p w:rsidR="003D52D8" w:rsidRDefault="003D52D8" w:rsidP="0078300A">
      <w:pPr>
        <w:spacing w:after="0" w:line="240" w:lineRule="auto"/>
      </w:pPr>
      <w:r>
        <w:continuationSeparator/>
      </w:r>
    </w:p>
  </w:footnote>
  <w:footnote w:id="1">
    <w:p w:rsidR="00681B24" w:rsidRDefault="00681B24" w:rsidP="00681B24">
      <w:pPr>
        <w:pStyle w:val="Notedebasdepage"/>
      </w:pPr>
      <w:r>
        <w:rPr>
          <w:rStyle w:val="Appelnotedebasdep"/>
        </w:rPr>
        <w:footnoteRef/>
      </w:r>
      <w:r>
        <w:t xml:space="preserve"> on parle du maintien de l'intégrité "référentielle"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B9" w:rsidRDefault="00AB089C" w:rsidP="00FB1325">
    <w:pPr>
      <w:pStyle w:val="En-tte"/>
      <w:rPr>
        <w:sz w:val="40"/>
        <w:szCs w:val="40"/>
      </w:rPr>
    </w:pPr>
    <w:r>
      <w:rPr>
        <w:sz w:val="40"/>
        <w:szCs w:val="40"/>
      </w:rPr>
      <w:t xml:space="preserve">Analyse SI </w:t>
    </w:r>
    <w:r w:rsidR="0078300A" w:rsidRPr="0078300A">
      <w:rPr>
        <w:sz w:val="40"/>
        <w:szCs w:val="40"/>
      </w:rPr>
      <w:t xml:space="preserve"> – FICHE </w:t>
    </w:r>
    <w:r>
      <w:rPr>
        <w:sz w:val="40"/>
        <w:szCs w:val="40"/>
      </w:rPr>
      <w:t>0</w:t>
    </w:r>
    <w:r w:rsidR="00E35A9C">
      <w:rPr>
        <w:sz w:val="40"/>
        <w:szCs w:val="40"/>
      </w:rPr>
      <w:t>7</w:t>
    </w:r>
    <w:r w:rsidR="00917DB4">
      <w:rPr>
        <w:sz w:val="40"/>
        <w:szCs w:val="40"/>
      </w:rPr>
      <w:t xml:space="preserve"> suite</w:t>
    </w:r>
    <w:r w:rsidR="005B36B3">
      <w:rPr>
        <w:sz w:val="40"/>
        <w:szCs w:val="40"/>
      </w:rPr>
      <w:tab/>
    </w:r>
    <w:r w:rsidR="005B36B3">
      <w:rPr>
        <w:sz w:val="40"/>
        <w:szCs w:val="40"/>
      </w:rPr>
      <w:tab/>
    </w:r>
    <w:r w:rsidR="00F4496D">
      <w:rPr>
        <w:sz w:val="40"/>
        <w:szCs w:val="40"/>
      </w:rPr>
      <w:t xml:space="preserve">Modèle </w:t>
    </w:r>
    <w:r w:rsidR="00E35A9C">
      <w:rPr>
        <w:sz w:val="40"/>
        <w:szCs w:val="40"/>
      </w:rPr>
      <w:t>Logique</w:t>
    </w:r>
    <w:r w:rsidR="00F4496D">
      <w:rPr>
        <w:sz w:val="40"/>
        <w:szCs w:val="40"/>
      </w:rPr>
      <w:t xml:space="preserve"> de Données</w:t>
    </w:r>
  </w:p>
  <w:p w:rsidR="00F4496D" w:rsidRPr="0078300A" w:rsidRDefault="00F4496D" w:rsidP="00CE22C1">
    <w:pPr>
      <w:pStyle w:val="En-tte"/>
      <w:tabs>
        <w:tab w:val="clear" w:pos="4536"/>
        <w:tab w:val="center" w:pos="1701"/>
      </w:tabs>
      <w:rPr>
        <w:sz w:val="40"/>
        <w:szCs w:val="40"/>
      </w:rPr>
    </w:pPr>
    <w:r>
      <w:rPr>
        <w:sz w:val="40"/>
        <w:szCs w:val="40"/>
      </w:rPr>
      <w:tab/>
    </w:r>
    <w:r>
      <w:rPr>
        <w:sz w:val="40"/>
        <w:szCs w:val="40"/>
      </w:rPr>
      <w:tab/>
    </w:r>
    <w:r w:rsidR="005F5FEF">
      <w:rPr>
        <w:sz w:val="40"/>
        <w:szCs w:val="40"/>
      </w:rPr>
      <w:t xml:space="preserve">Règles de passage MCD </w:t>
    </w:r>
    <w:r w:rsidR="005F5FEF" w:rsidRPr="005F5FEF">
      <w:rPr>
        <w:sz w:val="40"/>
        <w:szCs w:val="40"/>
      </w:rPr>
      <w:sym w:font="Wingdings" w:char="F0E0"/>
    </w:r>
    <w:r w:rsidR="005F5FEF">
      <w:rPr>
        <w:sz w:val="40"/>
        <w:szCs w:val="40"/>
      </w:rPr>
      <w:t xml:space="preserve"> MLD</w:t>
    </w:r>
    <w:r w:rsidR="00CE22C1">
      <w:rPr>
        <w:sz w:val="40"/>
        <w:szCs w:val="40"/>
      </w:rPr>
      <w:t>, Formes normales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0B7"/>
    <w:multiLevelType w:val="hybridMultilevel"/>
    <w:tmpl w:val="E67E1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75612A"/>
    <w:multiLevelType w:val="hybridMultilevel"/>
    <w:tmpl w:val="990CD2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AE4C1B"/>
    <w:multiLevelType w:val="hybridMultilevel"/>
    <w:tmpl w:val="E9922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682B73"/>
    <w:multiLevelType w:val="hybridMultilevel"/>
    <w:tmpl w:val="0B26F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E6133C"/>
    <w:multiLevelType w:val="hybridMultilevel"/>
    <w:tmpl w:val="244618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753C76"/>
    <w:multiLevelType w:val="hybridMultilevel"/>
    <w:tmpl w:val="9CCA7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42707F"/>
    <w:multiLevelType w:val="hybridMultilevel"/>
    <w:tmpl w:val="31504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7512E0"/>
    <w:multiLevelType w:val="hybridMultilevel"/>
    <w:tmpl w:val="9D64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152DFA"/>
    <w:multiLevelType w:val="hybridMultilevel"/>
    <w:tmpl w:val="B7FCB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BA5F66"/>
    <w:multiLevelType w:val="hybridMultilevel"/>
    <w:tmpl w:val="3CD04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EB3839"/>
    <w:multiLevelType w:val="hybridMultilevel"/>
    <w:tmpl w:val="47A85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7451B4"/>
    <w:multiLevelType w:val="hybridMultilevel"/>
    <w:tmpl w:val="7DC0D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106CFC"/>
    <w:multiLevelType w:val="hybridMultilevel"/>
    <w:tmpl w:val="A65A3C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BF31FF"/>
    <w:multiLevelType w:val="hybridMultilevel"/>
    <w:tmpl w:val="823235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AC2D2B"/>
    <w:multiLevelType w:val="hybridMultilevel"/>
    <w:tmpl w:val="082A7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5466D5"/>
    <w:multiLevelType w:val="hybridMultilevel"/>
    <w:tmpl w:val="6D6E8E22"/>
    <w:lvl w:ilvl="0" w:tplc="D90060D0">
      <w:start w:val="1"/>
      <w:numFmt w:val="upp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9040101"/>
    <w:multiLevelType w:val="hybridMultilevel"/>
    <w:tmpl w:val="5B346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855706"/>
    <w:multiLevelType w:val="hybridMultilevel"/>
    <w:tmpl w:val="7FCC4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AD1760"/>
    <w:multiLevelType w:val="hybridMultilevel"/>
    <w:tmpl w:val="C76C3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B94E85"/>
    <w:multiLevelType w:val="hybridMultilevel"/>
    <w:tmpl w:val="1BEA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4F572C"/>
    <w:multiLevelType w:val="hybridMultilevel"/>
    <w:tmpl w:val="DFA8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032E8D"/>
    <w:multiLevelType w:val="hybridMultilevel"/>
    <w:tmpl w:val="4442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6B3DAA"/>
    <w:multiLevelType w:val="hybridMultilevel"/>
    <w:tmpl w:val="C09A75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AE78F3"/>
    <w:multiLevelType w:val="hybridMultilevel"/>
    <w:tmpl w:val="A190C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9934B9"/>
    <w:multiLevelType w:val="hybridMultilevel"/>
    <w:tmpl w:val="C33ED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426301E"/>
    <w:multiLevelType w:val="hybridMultilevel"/>
    <w:tmpl w:val="47585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D03A0D"/>
    <w:multiLevelType w:val="hybridMultilevel"/>
    <w:tmpl w:val="8234952E"/>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num w:numId="1">
    <w:abstractNumId w:val="22"/>
  </w:num>
  <w:num w:numId="2">
    <w:abstractNumId w:val="18"/>
  </w:num>
  <w:num w:numId="3">
    <w:abstractNumId w:val="13"/>
  </w:num>
  <w:num w:numId="4">
    <w:abstractNumId w:val="1"/>
  </w:num>
  <w:num w:numId="5">
    <w:abstractNumId w:val="24"/>
  </w:num>
  <w:num w:numId="6">
    <w:abstractNumId w:val="4"/>
  </w:num>
  <w:num w:numId="7">
    <w:abstractNumId w:val="20"/>
  </w:num>
  <w:num w:numId="8">
    <w:abstractNumId w:val="21"/>
  </w:num>
  <w:num w:numId="9">
    <w:abstractNumId w:val="2"/>
  </w:num>
  <w:num w:numId="10">
    <w:abstractNumId w:val="26"/>
  </w:num>
  <w:num w:numId="11">
    <w:abstractNumId w:val="5"/>
  </w:num>
  <w:num w:numId="12">
    <w:abstractNumId w:val="17"/>
  </w:num>
  <w:num w:numId="13">
    <w:abstractNumId w:val="11"/>
  </w:num>
  <w:num w:numId="14">
    <w:abstractNumId w:val="10"/>
  </w:num>
  <w:num w:numId="15">
    <w:abstractNumId w:val="6"/>
  </w:num>
  <w:num w:numId="16">
    <w:abstractNumId w:val="23"/>
  </w:num>
  <w:num w:numId="17">
    <w:abstractNumId w:val="9"/>
  </w:num>
  <w:num w:numId="18">
    <w:abstractNumId w:val="7"/>
  </w:num>
  <w:num w:numId="19">
    <w:abstractNumId w:val="12"/>
  </w:num>
  <w:num w:numId="20">
    <w:abstractNumId w:val="14"/>
  </w:num>
  <w:num w:numId="21">
    <w:abstractNumId w:val="3"/>
  </w:num>
  <w:num w:numId="22">
    <w:abstractNumId w:val="16"/>
  </w:num>
  <w:num w:numId="23">
    <w:abstractNumId w:val="15"/>
  </w:num>
  <w:num w:numId="24">
    <w:abstractNumId w:val="15"/>
    <w:lvlOverride w:ilvl="0">
      <w:startOverride w:val="1"/>
    </w:lvlOverride>
  </w:num>
  <w:num w:numId="25">
    <w:abstractNumId w:val="8"/>
  </w:num>
  <w:num w:numId="26">
    <w:abstractNumId w:val="19"/>
  </w:num>
  <w:num w:numId="27">
    <w:abstractNumId w:val="25"/>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00558C"/>
    <w:rsid w:val="00010A8D"/>
    <w:rsid w:val="00014939"/>
    <w:rsid w:val="00016D04"/>
    <w:rsid w:val="00030124"/>
    <w:rsid w:val="00032EF1"/>
    <w:rsid w:val="00035875"/>
    <w:rsid w:val="00035EC8"/>
    <w:rsid w:val="00040387"/>
    <w:rsid w:val="00040F33"/>
    <w:rsid w:val="00057A0B"/>
    <w:rsid w:val="00060D57"/>
    <w:rsid w:val="000675CE"/>
    <w:rsid w:val="00070DD7"/>
    <w:rsid w:val="000721E2"/>
    <w:rsid w:val="0007441A"/>
    <w:rsid w:val="0008111F"/>
    <w:rsid w:val="00081B08"/>
    <w:rsid w:val="0008621F"/>
    <w:rsid w:val="000A34B9"/>
    <w:rsid w:val="000A4274"/>
    <w:rsid w:val="000B24D1"/>
    <w:rsid w:val="000C4CC0"/>
    <w:rsid w:val="000D6710"/>
    <w:rsid w:val="00105B2F"/>
    <w:rsid w:val="001128E2"/>
    <w:rsid w:val="0011488D"/>
    <w:rsid w:val="00116D34"/>
    <w:rsid w:val="001369CF"/>
    <w:rsid w:val="00150694"/>
    <w:rsid w:val="001520B5"/>
    <w:rsid w:val="001719D2"/>
    <w:rsid w:val="00175CFA"/>
    <w:rsid w:val="0017606E"/>
    <w:rsid w:val="001803BC"/>
    <w:rsid w:val="0018178D"/>
    <w:rsid w:val="00183E81"/>
    <w:rsid w:val="00192FE1"/>
    <w:rsid w:val="00197465"/>
    <w:rsid w:val="001A1478"/>
    <w:rsid w:val="001B5030"/>
    <w:rsid w:val="001D719C"/>
    <w:rsid w:val="001E2210"/>
    <w:rsid w:val="00205FDE"/>
    <w:rsid w:val="00222056"/>
    <w:rsid w:val="0022469D"/>
    <w:rsid w:val="00226573"/>
    <w:rsid w:val="002308CA"/>
    <w:rsid w:val="00233ABD"/>
    <w:rsid w:val="00234156"/>
    <w:rsid w:val="00243D28"/>
    <w:rsid w:val="00252216"/>
    <w:rsid w:val="00271E45"/>
    <w:rsid w:val="00293A21"/>
    <w:rsid w:val="002971B9"/>
    <w:rsid w:val="002B0D28"/>
    <w:rsid w:val="002C3ABF"/>
    <w:rsid w:val="002D0E17"/>
    <w:rsid w:val="002E02A8"/>
    <w:rsid w:val="002E0AB7"/>
    <w:rsid w:val="002F454F"/>
    <w:rsid w:val="00300CF3"/>
    <w:rsid w:val="0031184D"/>
    <w:rsid w:val="00326447"/>
    <w:rsid w:val="00331931"/>
    <w:rsid w:val="003419BE"/>
    <w:rsid w:val="00352C19"/>
    <w:rsid w:val="003548CF"/>
    <w:rsid w:val="00361E0B"/>
    <w:rsid w:val="00370299"/>
    <w:rsid w:val="00386D63"/>
    <w:rsid w:val="003A2209"/>
    <w:rsid w:val="003B696C"/>
    <w:rsid w:val="003C73DC"/>
    <w:rsid w:val="003D52D8"/>
    <w:rsid w:val="003D6159"/>
    <w:rsid w:val="003D7224"/>
    <w:rsid w:val="003E044B"/>
    <w:rsid w:val="003F4345"/>
    <w:rsid w:val="003F6393"/>
    <w:rsid w:val="003F6F70"/>
    <w:rsid w:val="00402F8B"/>
    <w:rsid w:val="0040365A"/>
    <w:rsid w:val="00403D1D"/>
    <w:rsid w:val="00416F35"/>
    <w:rsid w:val="00434A8B"/>
    <w:rsid w:val="00436756"/>
    <w:rsid w:val="00436EEB"/>
    <w:rsid w:val="00445C29"/>
    <w:rsid w:val="00445C43"/>
    <w:rsid w:val="004669FD"/>
    <w:rsid w:val="00485499"/>
    <w:rsid w:val="004B3D08"/>
    <w:rsid w:val="004C343B"/>
    <w:rsid w:val="004D3FD0"/>
    <w:rsid w:val="004D4497"/>
    <w:rsid w:val="004D6085"/>
    <w:rsid w:val="004E20C8"/>
    <w:rsid w:val="004F4211"/>
    <w:rsid w:val="004F4C20"/>
    <w:rsid w:val="0050210E"/>
    <w:rsid w:val="00505ED7"/>
    <w:rsid w:val="00520556"/>
    <w:rsid w:val="00521CB3"/>
    <w:rsid w:val="00521EBD"/>
    <w:rsid w:val="005267E2"/>
    <w:rsid w:val="00535B70"/>
    <w:rsid w:val="00537065"/>
    <w:rsid w:val="0056097D"/>
    <w:rsid w:val="0057267C"/>
    <w:rsid w:val="005758AB"/>
    <w:rsid w:val="0058043F"/>
    <w:rsid w:val="00587747"/>
    <w:rsid w:val="005A7EC5"/>
    <w:rsid w:val="005B36B3"/>
    <w:rsid w:val="005C4F84"/>
    <w:rsid w:val="005C56B2"/>
    <w:rsid w:val="005F1C48"/>
    <w:rsid w:val="005F24C4"/>
    <w:rsid w:val="005F43D9"/>
    <w:rsid w:val="005F5FEF"/>
    <w:rsid w:val="00604DE9"/>
    <w:rsid w:val="00606531"/>
    <w:rsid w:val="00606ED6"/>
    <w:rsid w:val="006132DA"/>
    <w:rsid w:val="006170D0"/>
    <w:rsid w:val="006213FC"/>
    <w:rsid w:val="00651200"/>
    <w:rsid w:val="006702CB"/>
    <w:rsid w:val="0067694B"/>
    <w:rsid w:val="00681B24"/>
    <w:rsid w:val="00687478"/>
    <w:rsid w:val="00687F02"/>
    <w:rsid w:val="006A0032"/>
    <w:rsid w:val="006A1602"/>
    <w:rsid w:val="006B7403"/>
    <w:rsid w:val="006C0D2A"/>
    <w:rsid w:val="006C337C"/>
    <w:rsid w:val="006C6051"/>
    <w:rsid w:val="006D2BAF"/>
    <w:rsid w:val="006E00DE"/>
    <w:rsid w:val="006E105A"/>
    <w:rsid w:val="006E2779"/>
    <w:rsid w:val="006F3904"/>
    <w:rsid w:val="006F57A7"/>
    <w:rsid w:val="007013A1"/>
    <w:rsid w:val="00704E27"/>
    <w:rsid w:val="0071157C"/>
    <w:rsid w:val="007273ED"/>
    <w:rsid w:val="00732520"/>
    <w:rsid w:val="00742687"/>
    <w:rsid w:val="00744E3C"/>
    <w:rsid w:val="0076715E"/>
    <w:rsid w:val="007703AB"/>
    <w:rsid w:val="00773E84"/>
    <w:rsid w:val="007751B1"/>
    <w:rsid w:val="0078300A"/>
    <w:rsid w:val="0078429C"/>
    <w:rsid w:val="00785517"/>
    <w:rsid w:val="00785569"/>
    <w:rsid w:val="007953EA"/>
    <w:rsid w:val="0079553F"/>
    <w:rsid w:val="007A4E88"/>
    <w:rsid w:val="007D3999"/>
    <w:rsid w:val="007E440B"/>
    <w:rsid w:val="007F57BC"/>
    <w:rsid w:val="00810529"/>
    <w:rsid w:val="008201D8"/>
    <w:rsid w:val="00831C59"/>
    <w:rsid w:val="008447C6"/>
    <w:rsid w:val="00855BDA"/>
    <w:rsid w:val="00860349"/>
    <w:rsid w:val="00860BB0"/>
    <w:rsid w:val="00870ACB"/>
    <w:rsid w:val="00892B5B"/>
    <w:rsid w:val="008A2719"/>
    <w:rsid w:val="008A4524"/>
    <w:rsid w:val="008B660E"/>
    <w:rsid w:val="008C01B0"/>
    <w:rsid w:val="008C10BE"/>
    <w:rsid w:val="008E28E2"/>
    <w:rsid w:val="0091636F"/>
    <w:rsid w:val="00917DB4"/>
    <w:rsid w:val="00923FB9"/>
    <w:rsid w:val="00926141"/>
    <w:rsid w:val="00935F0E"/>
    <w:rsid w:val="00955FEF"/>
    <w:rsid w:val="00991429"/>
    <w:rsid w:val="00997445"/>
    <w:rsid w:val="009D1930"/>
    <w:rsid w:val="009E0655"/>
    <w:rsid w:val="009E6AF6"/>
    <w:rsid w:val="009F1784"/>
    <w:rsid w:val="009F1A66"/>
    <w:rsid w:val="00A168D1"/>
    <w:rsid w:val="00A17DB9"/>
    <w:rsid w:val="00A43FF0"/>
    <w:rsid w:val="00A65DD7"/>
    <w:rsid w:val="00A7172B"/>
    <w:rsid w:val="00A84821"/>
    <w:rsid w:val="00A85C73"/>
    <w:rsid w:val="00A94CFE"/>
    <w:rsid w:val="00AB089C"/>
    <w:rsid w:val="00AC281F"/>
    <w:rsid w:val="00AD4E5A"/>
    <w:rsid w:val="00AD734D"/>
    <w:rsid w:val="00AE3D7B"/>
    <w:rsid w:val="00AE580A"/>
    <w:rsid w:val="00AF5F6C"/>
    <w:rsid w:val="00B11D00"/>
    <w:rsid w:val="00B2549D"/>
    <w:rsid w:val="00B46367"/>
    <w:rsid w:val="00B50118"/>
    <w:rsid w:val="00B510BA"/>
    <w:rsid w:val="00B92E49"/>
    <w:rsid w:val="00BA6DAC"/>
    <w:rsid w:val="00BC0212"/>
    <w:rsid w:val="00BC299D"/>
    <w:rsid w:val="00BC3301"/>
    <w:rsid w:val="00BD28CB"/>
    <w:rsid w:val="00BD401D"/>
    <w:rsid w:val="00BD57F7"/>
    <w:rsid w:val="00BD6988"/>
    <w:rsid w:val="00BE2BDF"/>
    <w:rsid w:val="00BE4183"/>
    <w:rsid w:val="00BE646E"/>
    <w:rsid w:val="00C14AB2"/>
    <w:rsid w:val="00C40D5F"/>
    <w:rsid w:val="00C6376B"/>
    <w:rsid w:val="00C65034"/>
    <w:rsid w:val="00C90C83"/>
    <w:rsid w:val="00C92BC2"/>
    <w:rsid w:val="00C94613"/>
    <w:rsid w:val="00CA5127"/>
    <w:rsid w:val="00CA553E"/>
    <w:rsid w:val="00CA61B6"/>
    <w:rsid w:val="00CC266F"/>
    <w:rsid w:val="00CE0946"/>
    <w:rsid w:val="00CE22C1"/>
    <w:rsid w:val="00CE6FC7"/>
    <w:rsid w:val="00CF6DB7"/>
    <w:rsid w:val="00D17372"/>
    <w:rsid w:val="00D360A1"/>
    <w:rsid w:val="00D667BD"/>
    <w:rsid w:val="00D72DBB"/>
    <w:rsid w:val="00D76003"/>
    <w:rsid w:val="00DC3C6E"/>
    <w:rsid w:val="00DD6A84"/>
    <w:rsid w:val="00E01E23"/>
    <w:rsid w:val="00E04B46"/>
    <w:rsid w:val="00E05BAB"/>
    <w:rsid w:val="00E07034"/>
    <w:rsid w:val="00E175AB"/>
    <w:rsid w:val="00E22A8E"/>
    <w:rsid w:val="00E315A2"/>
    <w:rsid w:val="00E35A9C"/>
    <w:rsid w:val="00E35C81"/>
    <w:rsid w:val="00E44C28"/>
    <w:rsid w:val="00E805DC"/>
    <w:rsid w:val="00E934D2"/>
    <w:rsid w:val="00EA2CA6"/>
    <w:rsid w:val="00EA380A"/>
    <w:rsid w:val="00EA4B45"/>
    <w:rsid w:val="00EA76B4"/>
    <w:rsid w:val="00EB13CC"/>
    <w:rsid w:val="00EB208C"/>
    <w:rsid w:val="00EB6E50"/>
    <w:rsid w:val="00EC6B6F"/>
    <w:rsid w:val="00EF1E6E"/>
    <w:rsid w:val="00EF4491"/>
    <w:rsid w:val="00F027C6"/>
    <w:rsid w:val="00F07D4F"/>
    <w:rsid w:val="00F2408D"/>
    <w:rsid w:val="00F24AF6"/>
    <w:rsid w:val="00F32422"/>
    <w:rsid w:val="00F345F4"/>
    <w:rsid w:val="00F34D66"/>
    <w:rsid w:val="00F35687"/>
    <w:rsid w:val="00F4496D"/>
    <w:rsid w:val="00F50939"/>
    <w:rsid w:val="00F54CA5"/>
    <w:rsid w:val="00F6294A"/>
    <w:rsid w:val="00F66EC1"/>
    <w:rsid w:val="00F709B9"/>
    <w:rsid w:val="00F81880"/>
    <w:rsid w:val="00FB1325"/>
    <w:rsid w:val="00FB2D11"/>
    <w:rsid w:val="00FC572E"/>
    <w:rsid w:val="00FD0D7F"/>
    <w:rsid w:val="00FD552A"/>
    <w:rsid w:val="00FE11B4"/>
    <w:rsid w:val="00FE52D8"/>
    <w:rsid w:val="00FF41D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 w:type="paragraph" w:customStyle="1" w:styleId="dfinition">
    <w:name w:val="définition"/>
    <w:basedOn w:val="Normal"/>
    <w:rsid w:val="00B92E49"/>
    <w:pPr>
      <w:pBdr>
        <w:top w:val="single" w:sz="4" w:space="1" w:color="auto"/>
        <w:left w:val="single" w:sz="4" w:space="4" w:color="auto"/>
        <w:bottom w:val="single" w:sz="4" w:space="1" w:color="auto"/>
        <w:right w:val="single" w:sz="4" w:space="4" w:color="auto"/>
      </w:pBdr>
      <w:spacing w:after="0" w:line="240" w:lineRule="auto"/>
    </w:pPr>
    <w:rPr>
      <w:rFonts w:ascii="Garamond" w:eastAsia="Times New Roman" w:hAnsi="Garamond" w:cs="Times New Roman"/>
      <w:sz w:val="28"/>
      <w:szCs w:val="24"/>
      <w:lang w:eastAsia="fr-FR"/>
    </w:rPr>
  </w:style>
  <w:style w:type="paragraph" w:styleId="Corpsdetexte">
    <w:name w:val="Body Text"/>
    <w:basedOn w:val="Normal"/>
    <w:link w:val="CorpsdetexteCar"/>
    <w:rsid w:val="00436EEB"/>
    <w:pPr>
      <w:keepNext/>
      <w:spacing w:after="0" w:line="240" w:lineRule="auto"/>
      <w:jc w:val="left"/>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436EEB"/>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 w:type="paragraph" w:customStyle="1" w:styleId="dfinition">
    <w:name w:val="définition"/>
    <w:basedOn w:val="Normal"/>
    <w:rsid w:val="00B92E49"/>
    <w:pPr>
      <w:pBdr>
        <w:top w:val="single" w:sz="4" w:space="1" w:color="auto"/>
        <w:left w:val="single" w:sz="4" w:space="4" w:color="auto"/>
        <w:bottom w:val="single" w:sz="4" w:space="1" w:color="auto"/>
        <w:right w:val="single" w:sz="4" w:space="4" w:color="auto"/>
      </w:pBdr>
      <w:spacing w:after="0" w:line="240" w:lineRule="auto"/>
    </w:pPr>
    <w:rPr>
      <w:rFonts w:ascii="Garamond" w:eastAsia="Times New Roman" w:hAnsi="Garamond" w:cs="Times New Roman"/>
      <w:sz w:val="28"/>
      <w:szCs w:val="24"/>
      <w:lang w:eastAsia="fr-FR"/>
    </w:rPr>
  </w:style>
  <w:style w:type="paragraph" w:styleId="Corpsdetexte">
    <w:name w:val="Body Text"/>
    <w:basedOn w:val="Normal"/>
    <w:link w:val="CorpsdetexteCar"/>
    <w:rsid w:val="00436EEB"/>
    <w:pPr>
      <w:keepNext/>
      <w:spacing w:after="0" w:line="240" w:lineRule="auto"/>
      <w:jc w:val="left"/>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436EE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9D3170B184770A099C3BE4425B29B"/>
        <w:category>
          <w:name w:val="Général"/>
          <w:gallery w:val="placeholder"/>
        </w:category>
        <w:types>
          <w:type w:val="bbPlcHdr"/>
        </w:types>
        <w:behaviors>
          <w:behavior w:val="content"/>
        </w:behaviors>
        <w:guid w:val="{69B9A87D-77DD-4ABF-B6AA-5DF721D8295B}"/>
      </w:docPartPr>
      <w:docPartBody>
        <w:p w:rsidR="00CC1862" w:rsidRDefault="0061598E" w:rsidP="0061598E">
          <w:pPr>
            <w:pStyle w:val="6C39D3170B184770A099C3BE4425B29B"/>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E"/>
    <w:rsid w:val="001B06C8"/>
    <w:rsid w:val="00236375"/>
    <w:rsid w:val="00266F6A"/>
    <w:rsid w:val="0031093C"/>
    <w:rsid w:val="004616BF"/>
    <w:rsid w:val="0061598E"/>
    <w:rsid w:val="007767B5"/>
    <w:rsid w:val="007E5FBA"/>
    <w:rsid w:val="00895C4D"/>
    <w:rsid w:val="00A75161"/>
    <w:rsid w:val="00B5220F"/>
    <w:rsid w:val="00BA1921"/>
    <w:rsid w:val="00BB1F86"/>
    <w:rsid w:val="00CB50FA"/>
    <w:rsid w:val="00CC186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C0E9-E8A7-48C7-9FC8-EA2C9F96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1319</Words>
  <Characters>7257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12</cp:revision>
  <cp:lastPrinted>2015-11-16T14:06:00Z</cp:lastPrinted>
  <dcterms:created xsi:type="dcterms:W3CDTF">2015-11-16T14:08:00Z</dcterms:created>
  <dcterms:modified xsi:type="dcterms:W3CDTF">2017-11-30T09:01:00Z</dcterms:modified>
</cp:coreProperties>
</file>