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3" w:rsidRDefault="007013A1" w:rsidP="005B36B3">
      <w:pPr>
        <w:pStyle w:val="Titre1"/>
      </w:pPr>
      <w:r>
        <w:t>Notion de fonction</w:t>
      </w:r>
      <w:r w:rsidR="0000558C">
        <w:t xml:space="preserve"> conditionn</w:t>
      </w:r>
      <w:r w:rsidR="00CA61B6">
        <w:t>elle</w:t>
      </w:r>
      <w:bookmarkStart w:id="0" w:name="_GoBack"/>
      <w:bookmarkEnd w:id="0"/>
    </w:p>
    <w:p w:rsidR="0000558C" w:rsidRDefault="002B0D28" w:rsidP="0078300A">
      <w:r>
        <w:t xml:space="preserve">Une </w:t>
      </w:r>
      <w:r w:rsidR="004F4C20">
        <w:t xml:space="preserve">fonction </w:t>
      </w:r>
      <w:r w:rsidR="00A94CFE">
        <w:t>conditionnelle</w:t>
      </w:r>
      <w:r w:rsidR="0000558C">
        <w:t xml:space="preserve"> est une fonction de base à laquelle a été ajouté un critère de sélection des valeurs à prendre en compte dans le calcul.</w:t>
      </w:r>
    </w:p>
    <w:p w:rsidR="006E105A" w:rsidRDefault="006E105A" w:rsidP="0078300A">
      <w:r>
        <w:t>Un critère peut prendre plusieurs formes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6E105A" w:rsidRPr="006E105A" w:rsidTr="006E105A">
        <w:tc>
          <w:tcPr>
            <w:tcW w:w="1384" w:type="dxa"/>
          </w:tcPr>
          <w:p w:rsidR="006E105A" w:rsidRPr="006E105A" w:rsidRDefault="006E105A" w:rsidP="0078300A">
            <w:pPr>
              <w:rPr>
                <w:b/>
              </w:rPr>
            </w:pPr>
            <w:r w:rsidRPr="006E105A">
              <w:rPr>
                <w:b/>
              </w:rPr>
              <w:t>critère</w:t>
            </w:r>
          </w:p>
        </w:tc>
        <w:tc>
          <w:tcPr>
            <w:tcW w:w="9072" w:type="dxa"/>
          </w:tcPr>
          <w:p w:rsidR="006E105A" w:rsidRPr="006E105A" w:rsidRDefault="006E105A" w:rsidP="0078300A">
            <w:pPr>
              <w:rPr>
                <w:b/>
              </w:rPr>
            </w:pPr>
            <w:r w:rsidRPr="006E105A">
              <w:rPr>
                <w:b/>
              </w:rPr>
              <w:t>signification</w:t>
            </w:r>
          </w:p>
        </w:tc>
      </w:tr>
      <w:tr w:rsidR="006E105A" w:rsidTr="006E105A">
        <w:tc>
          <w:tcPr>
            <w:tcW w:w="1384" w:type="dxa"/>
          </w:tcPr>
          <w:p w:rsidR="006E105A" w:rsidRDefault="006E105A" w:rsidP="0078300A">
            <w:r>
              <w:t>10</w:t>
            </w:r>
          </w:p>
        </w:tc>
        <w:tc>
          <w:tcPr>
            <w:tcW w:w="9072" w:type="dxa"/>
          </w:tcPr>
          <w:p w:rsidR="006E105A" w:rsidRDefault="006E105A" w:rsidP="0078300A">
            <w:r>
              <w:t>sélectionne les cellules dont la valeur est (</w:t>
            </w:r>
            <w:r w:rsidRPr="006E105A">
              <w:rPr>
                <w:i/>
              </w:rPr>
              <w:t>égale à</w:t>
            </w:r>
            <w:r>
              <w:t>) 10</w:t>
            </w:r>
          </w:p>
        </w:tc>
      </w:tr>
      <w:tr w:rsidR="006E105A" w:rsidTr="006E105A">
        <w:tc>
          <w:tcPr>
            <w:tcW w:w="1384" w:type="dxa"/>
          </w:tcPr>
          <w:p w:rsidR="006E105A" w:rsidRDefault="006E105A" w:rsidP="0078300A">
            <w:r>
              <w:t>"&gt;10"</w:t>
            </w:r>
          </w:p>
        </w:tc>
        <w:tc>
          <w:tcPr>
            <w:tcW w:w="9072" w:type="dxa"/>
          </w:tcPr>
          <w:p w:rsidR="006E105A" w:rsidRDefault="006E105A" w:rsidP="0078300A">
            <w:r>
              <w:t>sélectionne les cellules dont la valeur est supérieure à 10</w:t>
            </w:r>
          </w:p>
        </w:tc>
      </w:tr>
      <w:tr w:rsidR="00A94CFE" w:rsidTr="006E105A">
        <w:tc>
          <w:tcPr>
            <w:tcW w:w="1384" w:type="dxa"/>
          </w:tcPr>
          <w:p w:rsidR="00A94CFE" w:rsidRDefault="00A94CFE" w:rsidP="0078300A">
            <w:r>
              <w:t>"europe"</w:t>
            </w:r>
          </w:p>
        </w:tc>
        <w:tc>
          <w:tcPr>
            <w:tcW w:w="9072" w:type="dxa"/>
          </w:tcPr>
          <w:p w:rsidR="00A94CFE" w:rsidRDefault="00A94CFE" w:rsidP="00A94CFE">
            <w:r>
              <w:t>sélectionne les cellules dont la valeur est (</w:t>
            </w:r>
            <w:r w:rsidRPr="006E105A">
              <w:rPr>
                <w:i/>
              </w:rPr>
              <w:t>égale à</w:t>
            </w:r>
            <w:r>
              <w:t>) Europe</w:t>
            </w:r>
          </w:p>
        </w:tc>
      </w:tr>
      <w:tr w:rsidR="006E105A" w:rsidTr="006E105A">
        <w:tc>
          <w:tcPr>
            <w:tcW w:w="1384" w:type="dxa"/>
          </w:tcPr>
          <w:p w:rsidR="006E105A" w:rsidRDefault="006E105A" w:rsidP="0078300A">
            <w:r>
              <w:t>A10</w:t>
            </w:r>
          </w:p>
        </w:tc>
        <w:tc>
          <w:tcPr>
            <w:tcW w:w="9072" w:type="dxa"/>
          </w:tcPr>
          <w:p w:rsidR="006E105A" w:rsidRDefault="006E105A" w:rsidP="006E105A">
            <w:r>
              <w:t>sélectionne les cellules dont la valeur est (</w:t>
            </w:r>
            <w:r w:rsidRPr="006E105A">
              <w:rPr>
                <w:i/>
              </w:rPr>
              <w:t>égale à</w:t>
            </w:r>
            <w:r>
              <w:t>) à la valeur de la cellule A10</w:t>
            </w:r>
          </w:p>
        </w:tc>
      </w:tr>
      <w:tr w:rsidR="006E105A" w:rsidTr="006E105A">
        <w:tc>
          <w:tcPr>
            <w:tcW w:w="1384" w:type="dxa"/>
          </w:tcPr>
          <w:p w:rsidR="006E105A" w:rsidRDefault="006E105A" w:rsidP="0078300A">
            <w:r>
              <w:t>"&gt;</w:t>
            </w:r>
            <w:r w:rsidR="00521EBD">
              <w:t>=</w:t>
            </w:r>
            <w:r>
              <w:t>"&amp;A10</w:t>
            </w:r>
          </w:p>
        </w:tc>
        <w:tc>
          <w:tcPr>
            <w:tcW w:w="9072" w:type="dxa"/>
          </w:tcPr>
          <w:p w:rsidR="006E105A" w:rsidRDefault="006E105A" w:rsidP="006E105A">
            <w:r>
              <w:t xml:space="preserve">sélectionne les cellules dont la valeur est supérieure </w:t>
            </w:r>
            <w:r w:rsidR="00521EBD">
              <w:t xml:space="preserve">ou égale </w:t>
            </w:r>
            <w:r>
              <w:t>à la valeur de la cellule A10</w:t>
            </w:r>
          </w:p>
        </w:tc>
      </w:tr>
      <w:tr w:rsidR="00293A21" w:rsidTr="00795D6F">
        <w:tc>
          <w:tcPr>
            <w:tcW w:w="1384" w:type="dxa"/>
          </w:tcPr>
          <w:p w:rsidR="00293A21" w:rsidRDefault="00293A21" w:rsidP="00795D6F">
            <w:r>
              <w:t>"B*"</w:t>
            </w:r>
          </w:p>
        </w:tc>
        <w:tc>
          <w:tcPr>
            <w:tcW w:w="9072" w:type="dxa"/>
          </w:tcPr>
          <w:p w:rsidR="00293A21" w:rsidRDefault="00293A21" w:rsidP="00795D6F">
            <w:r>
              <w:t>sélectionne les cellules dont la valeur commence par la lettre B</w:t>
            </w:r>
          </w:p>
        </w:tc>
      </w:tr>
      <w:tr w:rsidR="00293A21" w:rsidTr="00795D6F">
        <w:tc>
          <w:tcPr>
            <w:tcW w:w="1384" w:type="dxa"/>
          </w:tcPr>
          <w:p w:rsidR="00293A21" w:rsidRDefault="00293A21" w:rsidP="00293A21">
            <w:r>
              <w:t>"*E"</w:t>
            </w:r>
          </w:p>
        </w:tc>
        <w:tc>
          <w:tcPr>
            <w:tcW w:w="9072" w:type="dxa"/>
          </w:tcPr>
          <w:p w:rsidR="00293A21" w:rsidRDefault="00293A21" w:rsidP="00293A21">
            <w:r>
              <w:t>sélectionne les cellules dont la valeur se termine par la lettre E</w:t>
            </w:r>
          </w:p>
        </w:tc>
      </w:tr>
      <w:tr w:rsidR="006E105A" w:rsidTr="006E105A">
        <w:tc>
          <w:tcPr>
            <w:tcW w:w="1384" w:type="dxa"/>
          </w:tcPr>
          <w:p w:rsidR="006E105A" w:rsidRDefault="006E105A" w:rsidP="00293A21">
            <w:r>
              <w:t>"</w:t>
            </w:r>
            <w:r w:rsidR="00293A21">
              <w:t>*A</w:t>
            </w:r>
            <w:r>
              <w:t>*"</w:t>
            </w:r>
          </w:p>
        </w:tc>
        <w:tc>
          <w:tcPr>
            <w:tcW w:w="9072" w:type="dxa"/>
          </w:tcPr>
          <w:p w:rsidR="006E105A" w:rsidRDefault="006E105A" w:rsidP="00B510BA">
            <w:r>
              <w:t xml:space="preserve">sélectionne les cellules dont la valeur </w:t>
            </w:r>
            <w:r w:rsidR="00293A21">
              <w:t>contient</w:t>
            </w:r>
            <w:r>
              <w:t xml:space="preserve"> la lettre </w:t>
            </w:r>
            <w:r w:rsidR="00B510BA">
              <w:t>A</w:t>
            </w:r>
          </w:p>
        </w:tc>
      </w:tr>
      <w:tr w:rsidR="00293A21" w:rsidTr="006E105A">
        <w:tc>
          <w:tcPr>
            <w:tcW w:w="1384" w:type="dxa"/>
          </w:tcPr>
          <w:p w:rsidR="00293A21" w:rsidRDefault="00B510BA" w:rsidP="00B510BA">
            <w:r>
              <w:t>"??A*"</w:t>
            </w:r>
          </w:p>
        </w:tc>
        <w:tc>
          <w:tcPr>
            <w:tcW w:w="9072" w:type="dxa"/>
          </w:tcPr>
          <w:p w:rsidR="00293A21" w:rsidRDefault="00B510BA" w:rsidP="00B510BA">
            <w:r>
              <w:t>sélectionne les cellules dont la valeur contient la lettre R au 3</w:t>
            </w:r>
            <w:r w:rsidRPr="00B510BA">
              <w:rPr>
                <w:vertAlign w:val="superscript"/>
              </w:rPr>
              <w:t>ème</w:t>
            </w:r>
            <w:r>
              <w:t xml:space="preserve"> caractère</w:t>
            </w:r>
          </w:p>
        </w:tc>
      </w:tr>
    </w:tbl>
    <w:p w:rsidR="00505ED7" w:rsidRDefault="004F4C20" w:rsidP="00226573">
      <w:pPr>
        <w:pStyle w:val="Titre1"/>
      </w:pPr>
      <w:r>
        <w:t>La fonction SOMME</w:t>
      </w:r>
      <w:r w:rsidR="0000558C">
        <w:t>.SI</w:t>
      </w:r>
    </w:p>
    <w:p w:rsidR="0000558C" w:rsidRPr="004D6085" w:rsidRDefault="0000558C" w:rsidP="0000558C">
      <w:pPr>
        <w:rPr>
          <w:spacing w:val="20"/>
          <w:sz w:val="32"/>
        </w:rPr>
      </w:pPr>
      <w:proofErr w:type="gramStart"/>
      <w:r w:rsidRPr="004D6085">
        <w:rPr>
          <w:b/>
          <w:spacing w:val="20"/>
          <w:sz w:val="32"/>
        </w:rPr>
        <w:t>SOMME.SI(</w:t>
      </w:r>
      <w:proofErr w:type="spellStart"/>
      <w:proofErr w:type="gramEnd"/>
      <w:r w:rsidRPr="004D6085">
        <w:rPr>
          <w:b/>
          <w:spacing w:val="20"/>
          <w:sz w:val="32"/>
        </w:rPr>
        <w:t>plage;critère</w:t>
      </w:r>
      <w:proofErr w:type="spellEnd"/>
      <w:r w:rsidRPr="004D6085">
        <w:rPr>
          <w:b/>
          <w:spacing w:val="20"/>
          <w:sz w:val="32"/>
        </w:rPr>
        <w:t>;[</w:t>
      </w:r>
      <w:proofErr w:type="spellStart"/>
      <w:r w:rsidRPr="004D6085">
        <w:rPr>
          <w:b/>
          <w:spacing w:val="20"/>
          <w:sz w:val="32"/>
        </w:rPr>
        <w:t>plage</w:t>
      </w:r>
      <w:r w:rsidR="003419BE" w:rsidRPr="004D6085">
        <w:rPr>
          <w:b/>
          <w:spacing w:val="20"/>
          <w:sz w:val="32"/>
        </w:rPr>
        <w:t>_somme</w:t>
      </w:r>
      <w:proofErr w:type="spellEnd"/>
      <w:r w:rsidRPr="004D6085">
        <w:rPr>
          <w:b/>
          <w:spacing w:val="20"/>
          <w:sz w:val="32"/>
        </w:rPr>
        <w:t>])</w:t>
      </w:r>
      <w:r w:rsidR="004D6085">
        <w:rPr>
          <w:spacing w:val="20"/>
          <w:sz w:val="32"/>
        </w:rPr>
        <w:t>, renvoie un nombre</w:t>
      </w:r>
    </w:p>
    <w:p w:rsidR="0000558C" w:rsidRDefault="0000558C" w:rsidP="0000558C">
      <w:proofErr w:type="gramStart"/>
      <w:r>
        <w:t>où</w:t>
      </w:r>
      <w:proofErr w:type="gramEnd"/>
      <w:r>
        <w:t xml:space="preserve"> </w:t>
      </w:r>
    </w:p>
    <w:p w:rsidR="0000558C" w:rsidRDefault="00035EC8" w:rsidP="006E105A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t xml:space="preserve"> est une plage de valeurs à tester</w:t>
      </w:r>
      <w:r w:rsidR="000A4274">
        <w:t>,</w:t>
      </w:r>
      <w:r>
        <w:t xml:space="preserve"> ou </w:t>
      </w:r>
      <w:r w:rsidR="000A4274">
        <w:t xml:space="preserve">bien </w:t>
      </w:r>
      <w:r>
        <w:t>la plage des nombre à utiliser pour le calcul de la somme</w:t>
      </w:r>
      <w:r w:rsidR="000A4274">
        <w:t xml:space="preserve"> </w:t>
      </w:r>
      <w:r>
        <w:t xml:space="preserve">si </w:t>
      </w:r>
      <w:proofErr w:type="spellStart"/>
      <w:r w:rsidRPr="000A4274">
        <w:rPr>
          <w:i/>
        </w:rPr>
        <w:t>plage_somme</w:t>
      </w:r>
      <w:proofErr w:type="spellEnd"/>
      <w:r>
        <w:t xml:space="preserve"> n’est pas renseigné)</w:t>
      </w:r>
    </w:p>
    <w:p w:rsidR="0000558C" w:rsidRDefault="0000558C" w:rsidP="006E105A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t xml:space="preserve"> </w:t>
      </w:r>
      <w:r w:rsidR="00035EC8">
        <w:t xml:space="preserve">est le critère de sélection des lignes </w:t>
      </w:r>
      <w:r w:rsidR="000A4274">
        <w:t xml:space="preserve">de </w:t>
      </w:r>
      <w:r w:rsidR="000A4274" w:rsidRPr="000A4274">
        <w:rPr>
          <w:i/>
        </w:rPr>
        <w:t>plage</w:t>
      </w:r>
      <w:r w:rsidR="000A4274">
        <w:t xml:space="preserve"> </w:t>
      </w:r>
      <w:r w:rsidR="00035EC8">
        <w:t>(ou des colonnes si les plages sont horizontales)</w:t>
      </w:r>
    </w:p>
    <w:p w:rsidR="0000558C" w:rsidRPr="0000558C" w:rsidRDefault="0000558C" w:rsidP="006E105A">
      <w:pPr>
        <w:pStyle w:val="Paragraphedeliste"/>
        <w:numPr>
          <w:ilvl w:val="0"/>
          <w:numId w:val="6"/>
        </w:numPr>
      </w:pPr>
      <w:proofErr w:type="spellStart"/>
      <w:r w:rsidRPr="000A4274">
        <w:rPr>
          <w:i/>
        </w:rPr>
        <w:t>plage_somme</w:t>
      </w:r>
      <w:proofErr w:type="spellEnd"/>
      <w:r>
        <w:t xml:space="preserve"> </w:t>
      </w:r>
      <w:r w:rsidR="000A4274">
        <w:t>(</w:t>
      </w:r>
      <w:r w:rsidR="000A4274" w:rsidRPr="000A4274">
        <w:rPr>
          <w:u w:val="single"/>
        </w:rPr>
        <w:t>optionnel</w:t>
      </w:r>
      <w:r w:rsidR="000A4274">
        <w:t xml:space="preserve">) </w:t>
      </w:r>
      <w:r>
        <w:t>est la plage qui va contenir les va</w:t>
      </w:r>
      <w:r w:rsidR="000A4274">
        <w:t xml:space="preserve">leurs à additionner ; </w:t>
      </w:r>
      <w:proofErr w:type="spellStart"/>
      <w:r w:rsidR="000A4274" w:rsidRPr="000A4274">
        <w:rPr>
          <w:i/>
        </w:rPr>
        <w:t>plage_somme</w:t>
      </w:r>
      <w:proofErr w:type="spellEnd"/>
      <w:r w:rsidR="000A4274">
        <w:t xml:space="preserve"> doit avoir la même dimension que </w:t>
      </w:r>
      <w:r w:rsidR="000A4274" w:rsidRPr="000A4274">
        <w:rPr>
          <w:i/>
        </w:rPr>
        <w:t>plage</w:t>
      </w:r>
      <w:r w:rsidR="000A4274">
        <w:t>)</w:t>
      </w:r>
    </w:p>
    <w:p w:rsidR="00505ED7" w:rsidRDefault="00226573" w:rsidP="004F4C20">
      <w:pPr>
        <w:jc w:val="center"/>
      </w:pPr>
      <w:r>
        <w:t xml:space="preserve">Exemple : calcul </w:t>
      </w:r>
      <w:r w:rsidR="004F4C20">
        <w:t xml:space="preserve">de la somme des nombres de la plage </w:t>
      </w:r>
      <w:r w:rsidR="00A94CFE">
        <w:t>C</w:t>
      </w:r>
      <w:r w:rsidR="004F4C20">
        <w:t>2:</w:t>
      </w:r>
      <w:r w:rsidR="00A94CFE">
        <w:t>C</w:t>
      </w:r>
      <w:r w:rsidR="004F4C20">
        <w:t>4</w:t>
      </w:r>
      <w:r w:rsidR="00A94CFE">
        <w:t xml:space="preserve"> si les lignes correspondantes dans B2 :B4 ont la valeur située en B6 (ici « BH »)</w:t>
      </w:r>
      <w:r w:rsidR="004F4C20">
        <w:t>:</w:t>
      </w:r>
    </w:p>
    <w:p w:rsidR="002B0D28" w:rsidRDefault="00A94CFE" w:rsidP="004F4C20">
      <w:pPr>
        <w:jc w:val="right"/>
      </w:pPr>
      <w:r>
        <w:rPr>
          <w:noProof/>
          <w:lang w:eastAsia="fr-FR"/>
        </w:rPr>
        <w:drawing>
          <wp:inline distT="0" distB="0" distL="0" distR="0">
            <wp:extent cx="3566160" cy="143910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38" cy="143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ym w:font="Wingdings" w:char="F0E0"/>
      </w:r>
      <w:r>
        <w:rPr>
          <w:noProof/>
          <w:lang w:eastAsia="fr-FR"/>
        </w:rPr>
        <w:drawing>
          <wp:inline distT="0" distB="0" distL="0" distR="0">
            <wp:extent cx="2553286" cy="126343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52" cy="126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BA" w:rsidRDefault="00B510BA" w:rsidP="00BD401D">
      <w:pPr>
        <w:pStyle w:val="Titre1"/>
      </w:pPr>
      <w:r>
        <w:br w:type="page"/>
      </w:r>
    </w:p>
    <w:p w:rsidR="00BD401D" w:rsidRDefault="00BD401D" w:rsidP="00BD401D">
      <w:pPr>
        <w:pStyle w:val="Titre1"/>
      </w:pPr>
      <w:r>
        <w:lastRenderedPageBreak/>
        <w:t>La fonction MOYENNE</w:t>
      </w:r>
      <w:r w:rsidR="003419BE">
        <w:t>.SI</w:t>
      </w:r>
    </w:p>
    <w:p w:rsidR="003419BE" w:rsidRPr="004D6085" w:rsidRDefault="003419BE" w:rsidP="003419BE">
      <w:pPr>
        <w:rPr>
          <w:spacing w:val="20"/>
          <w:sz w:val="32"/>
        </w:rPr>
      </w:pPr>
      <w:proofErr w:type="gramStart"/>
      <w:r w:rsidRPr="004D6085">
        <w:rPr>
          <w:b/>
          <w:spacing w:val="20"/>
          <w:sz w:val="32"/>
        </w:rPr>
        <w:t>MOYENNE.SI(</w:t>
      </w:r>
      <w:proofErr w:type="spellStart"/>
      <w:proofErr w:type="gramEnd"/>
      <w:r w:rsidRPr="004D6085">
        <w:rPr>
          <w:b/>
          <w:spacing w:val="20"/>
          <w:sz w:val="32"/>
        </w:rPr>
        <w:t>plage;critère</w:t>
      </w:r>
      <w:proofErr w:type="spellEnd"/>
      <w:r w:rsidRPr="004D6085">
        <w:rPr>
          <w:b/>
          <w:spacing w:val="20"/>
          <w:sz w:val="32"/>
        </w:rPr>
        <w:t>;[</w:t>
      </w:r>
      <w:proofErr w:type="spellStart"/>
      <w:r w:rsidRPr="004D6085">
        <w:rPr>
          <w:b/>
          <w:spacing w:val="20"/>
          <w:sz w:val="32"/>
        </w:rPr>
        <w:t>plage_moyenne</w:t>
      </w:r>
      <w:proofErr w:type="spellEnd"/>
      <w:r w:rsidRPr="004D6085">
        <w:rPr>
          <w:b/>
          <w:spacing w:val="20"/>
          <w:sz w:val="32"/>
        </w:rPr>
        <w:t>])</w:t>
      </w:r>
      <w:r w:rsidR="004D6085">
        <w:rPr>
          <w:spacing w:val="20"/>
          <w:sz w:val="32"/>
        </w:rPr>
        <w:t>, renvoie un nombre</w:t>
      </w:r>
    </w:p>
    <w:p w:rsidR="00035EC8" w:rsidRDefault="00035EC8" w:rsidP="00035EC8">
      <w:proofErr w:type="gramStart"/>
      <w:r>
        <w:t>où</w:t>
      </w:r>
      <w:proofErr w:type="gramEnd"/>
      <w:r>
        <w:t xml:space="preserve"> </w:t>
      </w:r>
    </w:p>
    <w:p w:rsidR="00035EC8" w:rsidRDefault="00035EC8" w:rsidP="00035EC8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t xml:space="preserve"> est une plage de valeurs à tester</w:t>
      </w:r>
      <w:r w:rsidR="000A4274">
        <w:t>,</w:t>
      </w:r>
      <w:r>
        <w:t xml:space="preserve"> ou </w:t>
      </w:r>
      <w:r w:rsidR="000A4274">
        <w:t xml:space="preserve">bien </w:t>
      </w:r>
      <w:r>
        <w:t>la plage des nombre à utiliser pour le calcul de la moyenne</w:t>
      </w:r>
      <w:r w:rsidR="000A4274">
        <w:t xml:space="preserve"> </w:t>
      </w:r>
      <w:r>
        <w:t xml:space="preserve">si </w:t>
      </w:r>
      <w:proofErr w:type="spellStart"/>
      <w:r w:rsidRPr="000A4274">
        <w:rPr>
          <w:i/>
        </w:rPr>
        <w:t>plage_moyenne</w:t>
      </w:r>
      <w:proofErr w:type="spellEnd"/>
      <w:r>
        <w:t xml:space="preserve"> n’est pas renseigné)</w:t>
      </w:r>
    </w:p>
    <w:p w:rsidR="00035EC8" w:rsidRDefault="00035EC8" w:rsidP="00035EC8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t xml:space="preserve"> est le critère de sélection des lignes (ou des colonnes si les plages sont horizontales)</w:t>
      </w:r>
    </w:p>
    <w:p w:rsidR="00035EC8" w:rsidRPr="0000558C" w:rsidRDefault="00035EC8" w:rsidP="00035EC8">
      <w:pPr>
        <w:pStyle w:val="Paragraphedeliste"/>
        <w:numPr>
          <w:ilvl w:val="0"/>
          <w:numId w:val="6"/>
        </w:numPr>
      </w:pPr>
      <w:proofErr w:type="spellStart"/>
      <w:r w:rsidRPr="000A4274">
        <w:rPr>
          <w:i/>
        </w:rPr>
        <w:t>plage_moyenne</w:t>
      </w:r>
      <w:proofErr w:type="spellEnd"/>
      <w:r>
        <w:t xml:space="preserve"> </w:t>
      </w:r>
      <w:r w:rsidR="000A4274">
        <w:t>(</w:t>
      </w:r>
      <w:r w:rsidR="000A4274" w:rsidRPr="000A4274">
        <w:rPr>
          <w:u w:val="single"/>
        </w:rPr>
        <w:t>optionnel</w:t>
      </w:r>
      <w:r w:rsidR="000A4274">
        <w:t xml:space="preserve">) </w:t>
      </w:r>
      <w:r>
        <w:t>est la plage qui va contenir les valeurs pour le calcul de la moyenne</w:t>
      </w:r>
      <w:r w:rsidR="000A4274" w:rsidRPr="000A4274">
        <w:rPr>
          <w:i/>
        </w:rPr>
        <w:t xml:space="preserve"> </w:t>
      </w:r>
      <w:proofErr w:type="spellStart"/>
      <w:r w:rsidR="000A4274" w:rsidRPr="000A4274">
        <w:rPr>
          <w:i/>
        </w:rPr>
        <w:t>plage_</w:t>
      </w:r>
      <w:r w:rsidR="000A4274">
        <w:rPr>
          <w:i/>
        </w:rPr>
        <w:t>moyenne</w:t>
      </w:r>
      <w:proofErr w:type="spellEnd"/>
      <w:r w:rsidR="000A4274">
        <w:t xml:space="preserve"> doit avoir la même dimension que </w:t>
      </w:r>
      <w:r w:rsidR="000A4274" w:rsidRPr="000A4274">
        <w:rPr>
          <w:i/>
        </w:rPr>
        <w:t>plage</w:t>
      </w:r>
      <w:r w:rsidR="000A4274">
        <w:t>)</w:t>
      </w:r>
    </w:p>
    <w:p w:rsidR="00BD401D" w:rsidRDefault="00BD401D" w:rsidP="00BD401D">
      <w:pPr>
        <w:jc w:val="center"/>
      </w:pPr>
      <w:r>
        <w:t>Exemple : calcul de la moyenne des nombres des plages B2:B4 et C2:C4 :</w:t>
      </w:r>
    </w:p>
    <w:p w:rsidR="00BD401D" w:rsidRDefault="00A94CFE" w:rsidP="00BD401D">
      <w:pPr>
        <w:jc w:val="right"/>
      </w:pPr>
      <w:r>
        <w:rPr>
          <w:noProof/>
          <w:lang w:eastAsia="fr-FR"/>
        </w:rPr>
        <w:drawing>
          <wp:inline distT="0" distB="0" distL="0" distR="0">
            <wp:extent cx="4149969" cy="1405979"/>
            <wp:effectExtent l="0" t="0" r="317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96" cy="14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C8">
        <w:rPr>
          <w:noProof/>
          <w:lang w:eastAsia="fr-FR"/>
        </w:rPr>
        <w:drawing>
          <wp:inline distT="0" distB="0" distL="0" distR="0">
            <wp:extent cx="2926080" cy="1045206"/>
            <wp:effectExtent l="0" t="0" r="762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14" cy="104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1D" w:rsidRDefault="00BD401D" w:rsidP="00BD401D">
      <w:pPr>
        <w:pStyle w:val="Titre1"/>
      </w:pPr>
      <w:r>
        <w:t>L</w:t>
      </w:r>
      <w:r w:rsidR="003419BE">
        <w:t>a</w:t>
      </w:r>
      <w:r>
        <w:t xml:space="preserve"> fonction</w:t>
      </w:r>
      <w:r w:rsidR="003419BE">
        <w:t xml:space="preserve"> NB.SI</w:t>
      </w:r>
    </w:p>
    <w:p w:rsidR="003419BE" w:rsidRPr="004D6085" w:rsidRDefault="003419BE" w:rsidP="003419BE">
      <w:pPr>
        <w:rPr>
          <w:spacing w:val="20"/>
          <w:sz w:val="32"/>
        </w:rPr>
      </w:pPr>
      <w:proofErr w:type="gramStart"/>
      <w:r w:rsidRPr="004D6085">
        <w:rPr>
          <w:b/>
          <w:spacing w:val="20"/>
          <w:sz w:val="32"/>
        </w:rPr>
        <w:t>NB.SI(</w:t>
      </w:r>
      <w:proofErr w:type="spellStart"/>
      <w:proofErr w:type="gramEnd"/>
      <w:r w:rsidRPr="004D6085">
        <w:rPr>
          <w:b/>
          <w:spacing w:val="20"/>
          <w:sz w:val="32"/>
        </w:rPr>
        <w:t>plage;critère</w:t>
      </w:r>
      <w:proofErr w:type="spellEnd"/>
      <w:r w:rsidRPr="004D6085">
        <w:rPr>
          <w:b/>
          <w:spacing w:val="20"/>
          <w:sz w:val="32"/>
        </w:rPr>
        <w:t>)</w:t>
      </w:r>
      <w:r w:rsidR="004D6085">
        <w:rPr>
          <w:spacing w:val="20"/>
          <w:sz w:val="32"/>
        </w:rPr>
        <w:t>, renvoie un nombre</w:t>
      </w:r>
    </w:p>
    <w:p w:rsidR="00035EC8" w:rsidRDefault="00035EC8" w:rsidP="00035EC8">
      <w:proofErr w:type="gramStart"/>
      <w:r>
        <w:t>où</w:t>
      </w:r>
      <w:proofErr w:type="gramEnd"/>
      <w:r>
        <w:t xml:space="preserve"> </w:t>
      </w:r>
    </w:p>
    <w:p w:rsidR="00035EC8" w:rsidRDefault="00035EC8" w:rsidP="00035EC8">
      <w:pPr>
        <w:pStyle w:val="Paragraphedeliste"/>
        <w:numPr>
          <w:ilvl w:val="0"/>
          <w:numId w:val="6"/>
        </w:numPr>
      </w:pPr>
      <w:r w:rsidRPr="000A4274">
        <w:rPr>
          <w:i/>
        </w:rPr>
        <w:t>plage</w:t>
      </w:r>
      <w:r>
        <w:t xml:space="preserve"> est une plage de valeurs à tester </w:t>
      </w:r>
      <w:r w:rsidR="000A4274">
        <w:t>pour le comptage (dénombrement)</w:t>
      </w:r>
      <w:r>
        <w:t xml:space="preserve"> </w:t>
      </w:r>
    </w:p>
    <w:p w:rsidR="00035EC8" w:rsidRDefault="00035EC8" w:rsidP="00035EC8">
      <w:pPr>
        <w:pStyle w:val="Paragraphedeliste"/>
        <w:numPr>
          <w:ilvl w:val="0"/>
          <w:numId w:val="6"/>
        </w:numPr>
      </w:pPr>
      <w:r w:rsidRPr="000A4274">
        <w:rPr>
          <w:i/>
        </w:rPr>
        <w:t>critère</w:t>
      </w:r>
      <w:r>
        <w:t xml:space="preserve"> est le critère de sélection des lignes </w:t>
      </w:r>
      <w:r w:rsidR="000A4274">
        <w:t xml:space="preserve">de </w:t>
      </w:r>
      <w:r w:rsidR="000A4274" w:rsidRPr="000A4274">
        <w:rPr>
          <w:i/>
        </w:rPr>
        <w:t>plage</w:t>
      </w:r>
      <w:r w:rsidR="000A4274">
        <w:t xml:space="preserve"> </w:t>
      </w:r>
      <w:r>
        <w:t>(ou des colonnes si les plages sont horizontales)</w:t>
      </w:r>
    </w:p>
    <w:p w:rsidR="0079553F" w:rsidRDefault="0079553F" w:rsidP="0079553F">
      <w:pPr>
        <w:jc w:val="center"/>
      </w:pPr>
      <w:r>
        <w:t>Exemple : calcul de la moyenne des nombres des plages B2:B4 et C2:C4 :</w:t>
      </w:r>
    </w:p>
    <w:p w:rsidR="0079553F" w:rsidRDefault="00035EC8" w:rsidP="0079553F">
      <w:pPr>
        <w:jc w:val="right"/>
      </w:pPr>
      <w:r>
        <w:rPr>
          <w:noProof/>
          <w:lang w:eastAsia="fr-FR"/>
        </w:rPr>
        <w:drawing>
          <wp:inline distT="0" distB="0" distL="0" distR="0">
            <wp:extent cx="3531235" cy="1934210"/>
            <wp:effectExtent l="0" t="0" r="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sym w:font="Wingdings" w:char="F0E0"/>
      </w:r>
      <w: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2201545" cy="1934210"/>
            <wp:effectExtent l="0" t="0" r="8255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1D" w:rsidRDefault="00BD401D" w:rsidP="000B24D1"/>
    <w:sectPr w:rsidR="00BD401D" w:rsidSect="005B36B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67" w:rsidRDefault="006C3367" w:rsidP="0078300A">
      <w:pPr>
        <w:spacing w:after="0" w:line="240" w:lineRule="auto"/>
      </w:pPr>
      <w:r>
        <w:separator/>
      </w:r>
    </w:p>
  </w:endnote>
  <w:endnote w:type="continuationSeparator" w:id="0">
    <w:p w:rsidR="006C3367" w:rsidRDefault="006C3367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67" w:rsidRDefault="006C3367" w:rsidP="0078300A">
      <w:pPr>
        <w:spacing w:after="0" w:line="240" w:lineRule="auto"/>
      </w:pPr>
      <w:r>
        <w:separator/>
      </w:r>
    </w:p>
  </w:footnote>
  <w:footnote w:type="continuationSeparator" w:id="0">
    <w:p w:rsidR="006C3367" w:rsidRDefault="006C3367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 w:rsidP="002B0D28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00558C">
      <w:rPr>
        <w:sz w:val="40"/>
        <w:szCs w:val="40"/>
      </w:rPr>
      <w:t>5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 xml:space="preserve">Fonctions </w:t>
    </w:r>
    <w:r w:rsidR="0000558C">
      <w:rPr>
        <w:sz w:val="40"/>
        <w:szCs w:val="40"/>
      </w:rPr>
      <w:t>conditionnelles</w:t>
    </w:r>
    <w:r w:rsidR="002B0D28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5EC8"/>
    <w:rsid w:val="00040387"/>
    <w:rsid w:val="000A4274"/>
    <w:rsid w:val="000B24D1"/>
    <w:rsid w:val="001B5030"/>
    <w:rsid w:val="00226573"/>
    <w:rsid w:val="00293A21"/>
    <w:rsid w:val="002B0D28"/>
    <w:rsid w:val="002E0AB7"/>
    <w:rsid w:val="003419BE"/>
    <w:rsid w:val="003548CF"/>
    <w:rsid w:val="003B696C"/>
    <w:rsid w:val="0040365A"/>
    <w:rsid w:val="004D3FD0"/>
    <w:rsid w:val="004D6085"/>
    <w:rsid w:val="004F4C20"/>
    <w:rsid w:val="00505ED7"/>
    <w:rsid w:val="00520556"/>
    <w:rsid w:val="00521EBD"/>
    <w:rsid w:val="005758AB"/>
    <w:rsid w:val="005B36B3"/>
    <w:rsid w:val="005C4F84"/>
    <w:rsid w:val="005F24C4"/>
    <w:rsid w:val="005F43D9"/>
    <w:rsid w:val="00604DE9"/>
    <w:rsid w:val="0067694B"/>
    <w:rsid w:val="00687F02"/>
    <w:rsid w:val="006C3367"/>
    <w:rsid w:val="006C6051"/>
    <w:rsid w:val="006E105A"/>
    <w:rsid w:val="007013A1"/>
    <w:rsid w:val="0078300A"/>
    <w:rsid w:val="0079553F"/>
    <w:rsid w:val="008A2719"/>
    <w:rsid w:val="00923FB9"/>
    <w:rsid w:val="00970A61"/>
    <w:rsid w:val="00A65DD7"/>
    <w:rsid w:val="00A94CFE"/>
    <w:rsid w:val="00AE580A"/>
    <w:rsid w:val="00B510BA"/>
    <w:rsid w:val="00BC299D"/>
    <w:rsid w:val="00BD401D"/>
    <w:rsid w:val="00C92BC2"/>
    <w:rsid w:val="00C94613"/>
    <w:rsid w:val="00CA61B6"/>
    <w:rsid w:val="00CF6DB7"/>
    <w:rsid w:val="00E315A2"/>
    <w:rsid w:val="00F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23FB9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23F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23FB9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23F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1C05-31CC-4BEB-BADE-8D210512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10</cp:revision>
  <dcterms:created xsi:type="dcterms:W3CDTF">2014-09-29T18:46:00Z</dcterms:created>
  <dcterms:modified xsi:type="dcterms:W3CDTF">2014-10-01T05:44:00Z</dcterms:modified>
</cp:coreProperties>
</file>